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8EC88" w14:textId="77777777" w:rsidR="00002E73" w:rsidRDefault="000F1AFA">
      <w:pPr>
        <w:spacing w:after="220" w:line="259" w:lineRule="auto"/>
        <w:ind w:left="6328" w:firstLine="0"/>
      </w:pPr>
      <w:r>
        <w:rPr>
          <w:noProof/>
        </w:rPr>
        <w:drawing>
          <wp:inline distT="0" distB="0" distL="0" distR="0" wp14:anchorId="24BEF0C9" wp14:editId="4C280EA2">
            <wp:extent cx="2618232" cy="740664"/>
            <wp:effectExtent l="0" t="0" r="0" b="0"/>
            <wp:docPr id="14733" name="Picture 14733"/>
            <wp:cNvGraphicFramePr/>
            <a:graphic xmlns:a="http://schemas.openxmlformats.org/drawingml/2006/main">
              <a:graphicData uri="http://schemas.openxmlformats.org/drawingml/2006/picture">
                <pic:pic xmlns:pic="http://schemas.openxmlformats.org/drawingml/2006/picture">
                  <pic:nvPicPr>
                    <pic:cNvPr id="14733" name="Picture 14733"/>
                    <pic:cNvPicPr/>
                  </pic:nvPicPr>
                  <pic:blipFill>
                    <a:blip r:embed="rId7"/>
                    <a:stretch>
                      <a:fillRect/>
                    </a:stretch>
                  </pic:blipFill>
                  <pic:spPr>
                    <a:xfrm>
                      <a:off x="0" y="0"/>
                      <a:ext cx="2618232" cy="740664"/>
                    </a:xfrm>
                    <a:prstGeom prst="rect">
                      <a:avLst/>
                    </a:prstGeom>
                  </pic:spPr>
                </pic:pic>
              </a:graphicData>
            </a:graphic>
          </wp:inline>
        </w:drawing>
      </w:r>
    </w:p>
    <w:p w14:paraId="4A26D7ED" w14:textId="77777777" w:rsidR="00002E73" w:rsidRDefault="000F1AFA">
      <w:pPr>
        <w:spacing w:after="162"/>
        <w:ind w:left="-5"/>
      </w:pPr>
      <w:r>
        <w:t xml:space="preserve">Dear Councillors                                                                                                      </w:t>
      </w:r>
    </w:p>
    <w:p w14:paraId="4F36739E" w14:textId="4BBB9341" w:rsidR="00002E73" w:rsidRDefault="000F1AFA">
      <w:pPr>
        <w:spacing w:after="170"/>
        <w:ind w:left="-5"/>
      </w:pPr>
      <w:r>
        <w:t xml:space="preserve">You are summoned to attend a meeting of the </w:t>
      </w:r>
      <w:r w:rsidR="00CF4C66">
        <w:t xml:space="preserve">Resources Support </w:t>
      </w:r>
      <w:r>
        <w:t xml:space="preserve">Committee of Great Boughton Council at </w:t>
      </w:r>
      <w:r w:rsidR="00CF4C66" w:rsidRPr="00CF4C66">
        <w:rPr>
          <w:b/>
          <w:bCs/>
        </w:rPr>
        <w:t>6.</w:t>
      </w:r>
      <w:r w:rsidRPr="00CF4C66">
        <w:rPr>
          <w:b/>
          <w:bCs/>
        </w:rPr>
        <w:t>30pm on T</w:t>
      </w:r>
      <w:r w:rsidR="00CF4C66" w:rsidRPr="00CF4C66">
        <w:rPr>
          <w:b/>
          <w:bCs/>
        </w:rPr>
        <w:t xml:space="preserve">uesday </w:t>
      </w:r>
      <w:r w:rsidR="00714A7E">
        <w:rPr>
          <w:b/>
          <w:bCs/>
        </w:rPr>
        <w:t>23</w:t>
      </w:r>
      <w:r w:rsidR="00714A7E" w:rsidRPr="00714A7E">
        <w:rPr>
          <w:b/>
          <w:bCs/>
          <w:vertAlign w:val="superscript"/>
        </w:rPr>
        <w:t>rd</w:t>
      </w:r>
      <w:r w:rsidR="00714A7E">
        <w:rPr>
          <w:b/>
          <w:bCs/>
        </w:rPr>
        <w:t xml:space="preserve"> April</w:t>
      </w:r>
      <w:r w:rsidRPr="00CF4C66">
        <w:rPr>
          <w:b/>
          <w:bCs/>
        </w:rPr>
        <w:t xml:space="preserve"> 2024 </w:t>
      </w:r>
      <w:r>
        <w:t xml:space="preserve">at </w:t>
      </w:r>
      <w:r w:rsidR="00CF4C66">
        <w:t xml:space="preserve">United Reform Church, Green Lane, Vicars Cross. </w:t>
      </w:r>
    </w:p>
    <w:p w14:paraId="76FE4A0A" w14:textId="77777777" w:rsidR="00002E73" w:rsidRDefault="000F1AFA">
      <w:pPr>
        <w:spacing w:after="124"/>
        <w:ind w:left="-5"/>
      </w:pPr>
      <w:r>
        <w:t xml:space="preserve">In accordance with the Public Bodies (Admission to Meetings) Act 1960, members of the public and press are welcome to attend.   Please note that the parish council do not record their council meetings but are aware that outside bodies may do so and may share them </w:t>
      </w:r>
      <w:proofErr w:type="gramStart"/>
      <w:r>
        <w:t>publicly,</w:t>
      </w:r>
      <w:proofErr w:type="gramEnd"/>
      <w:r>
        <w:t xml:space="preserve"> by joining this meeting, you are agreeing to this. </w:t>
      </w:r>
    </w:p>
    <w:p w14:paraId="146B5314" w14:textId="77777777" w:rsidR="00002E73" w:rsidRDefault="000F1AFA">
      <w:pPr>
        <w:spacing w:after="105" w:line="259" w:lineRule="auto"/>
        <w:ind w:left="0" w:firstLine="0"/>
      </w:pPr>
      <w:r>
        <w:rPr>
          <w:noProof/>
        </w:rPr>
        <w:drawing>
          <wp:inline distT="0" distB="0" distL="0" distR="0" wp14:anchorId="37C63EDC" wp14:editId="4B6647E0">
            <wp:extent cx="1073068" cy="419100"/>
            <wp:effectExtent l="0" t="0" r="0" b="0"/>
            <wp:docPr id="2253" name="Picture 2253"/>
            <wp:cNvGraphicFramePr/>
            <a:graphic xmlns:a="http://schemas.openxmlformats.org/drawingml/2006/main">
              <a:graphicData uri="http://schemas.openxmlformats.org/drawingml/2006/picture">
                <pic:pic xmlns:pic="http://schemas.openxmlformats.org/drawingml/2006/picture">
                  <pic:nvPicPr>
                    <pic:cNvPr id="2253" name="Picture 2253"/>
                    <pic:cNvPicPr/>
                  </pic:nvPicPr>
                  <pic:blipFill>
                    <a:blip r:embed="rId8"/>
                    <a:stretch>
                      <a:fillRect/>
                    </a:stretch>
                  </pic:blipFill>
                  <pic:spPr>
                    <a:xfrm>
                      <a:off x="0" y="0"/>
                      <a:ext cx="1073068" cy="419100"/>
                    </a:xfrm>
                    <a:prstGeom prst="rect">
                      <a:avLst/>
                    </a:prstGeom>
                  </pic:spPr>
                </pic:pic>
              </a:graphicData>
            </a:graphic>
          </wp:inline>
        </w:drawing>
      </w:r>
      <w:r>
        <w:t xml:space="preserve"> </w:t>
      </w:r>
    </w:p>
    <w:p w14:paraId="745EDA0A" w14:textId="77777777" w:rsidR="00002E73" w:rsidRDefault="000F1AFA">
      <w:pPr>
        <w:spacing w:after="184"/>
        <w:ind w:left="-5"/>
      </w:pPr>
      <w:r>
        <w:t xml:space="preserve">Clerk to the Council  </w:t>
      </w:r>
    </w:p>
    <w:p w14:paraId="75DF9F2D" w14:textId="77777777" w:rsidR="00002E73" w:rsidRDefault="000F1AFA">
      <w:pPr>
        <w:spacing w:after="0" w:line="259" w:lineRule="auto"/>
        <w:ind w:left="0" w:firstLine="0"/>
      </w:pPr>
      <w:r>
        <w:rPr>
          <w:sz w:val="24"/>
        </w:rPr>
        <w:t xml:space="preserve"> </w:t>
      </w:r>
    </w:p>
    <w:p w14:paraId="1EEA70C5" w14:textId="77777777" w:rsidR="00002E73" w:rsidRDefault="000F1AFA">
      <w:pPr>
        <w:spacing w:after="0" w:line="259" w:lineRule="auto"/>
        <w:ind w:left="-5"/>
      </w:pPr>
      <w:r>
        <w:rPr>
          <w:sz w:val="24"/>
        </w:rPr>
        <w:t xml:space="preserve">AGENDA </w:t>
      </w:r>
    </w:p>
    <w:p w14:paraId="22F4ECF1" w14:textId="77777777" w:rsidR="00002E73" w:rsidRDefault="000F1AFA">
      <w:pPr>
        <w:spacing w:after="0" w:line="259" w:lineRule="auto"/>
        <w:ind w:left="0" w:firstLine="0"/>
      </w:pPr>
      <w:r>
        <w:rPr>
          <w:sz w:val="24"/>
        </w:rPr>
        <w:t xml:space="preserve"> </w:t>
      </w:r>
    </w:p>
    <w:tbl>
      <w:tblPr>
        <w:tblStyle w:val="TableGrid"/>
        <w:tblW w:w="10490" w:type="dxa"/>
        <w:tblInd w:w="0" w:type="dxa"/>
        <w:tblCellMar>
          <w:top w:w="43" w:type="dxa"/>
          <w:left w:w="92" w:type="dxa"/>
          <w:right w:w="142" w:type="dxa"/>
        </w:tblCellMar>
        <w:tblLook w:val="04A0" w:firstRow="1" w:lastRow="0" w:firstColumn="1" w:lastColumn="0" w:noHBand="0" w:noVBand="1"/>
      </w:tblPr>
      <w:tblGrid>
        <w:gridCol w:w="708"/>
        <w:gridCol w:w="9782"/>
      </w:tblGrid>
      <w:tr w:rsidR="00002E73" w:rsidRPr="000A6540" w14:paraId="5B6729B3" w14:textId="77777777">
        <w:trPr>
          <w:trHeight w:val="538"/>
        </w:trPr>
        <w:tc>
          <w:tcPr>
            <w:tcW w:w="708" w:type="dxa"/>
            <w:tcBorders>
              <w:top w:val="single" w:sz="4" w:space="0" w:color="000000"/>
              <w:left w:val="single" w:sz="4" w:space="0" w:color="000000"/>
              <w:bottom w:val="single" w:sz="4" w:space="0" w:color="000000"/>
              <w:right w:val="single" w:sz="4" w:space="0" w:color="000000"/>
            </w:tcBorders>
          </w:tcPr>
          <w:p w14:paraId="7A7B5F52" w14:textId="3C7DF67B" w:rsidR="00002E73" w:rsidRPr="000A6540" w:rsidRDefault="00714A7E">
            <w:pPr>
              <w:spacing w:after="0" w:line="259" w:lineRule="auto"/>
              <w:ind w:left="51" w:firstLine="0"/>
              <w:jc w:val="center"/>
            </w:pPr>
            <w:r w:rsidRPr="000A6540">
              <w:t>1</w:t>
            </w:r>
            <w:r w:rsidR="000F1AFA" w:rsidRPr="000A6540">
              <w:t xml:space="preserve"> </w:t>
            </w:r>
          </w:p>
        </w:tc>
        <w:tc>
          <w:tcPr>
            <w:tcW w:w="9782" w:type="dxa"/>
            <w:tcBorders>
              <w:top w:val="single" w:sz="4" w:space="0" w:color="000000"/>
              <w:left w:val="single" w:sz="4" w:space="0" w:color="000000"/>
              <w:bottom w:val="single" w:sz="4" w:space="0" w:color="000000"/>
              <w:right w:val="single" w:sz="4" w:space="0" w:color="000000"/>
            </w:tcBorders>
          </w:tcPr>
          <w:p w14:paraId="6A04C259" w14:textId="77777777" w:rsidR="00002E73" w:rsidRPr="000A6540" w:rsidRDefault="000F1AFA">
            <w:pPr>
              <w:spacing w:after="0" w:line="259" w:lineRule="auto"/>
              <w:ind w:left="16" w:firstLine="0"/>
            </w:pPr>
            <w:r w:rsidRPr="000A6540">
              <w:t>Attendance and apologies:</w:t>
            </w:r>
            <w:r w:rsidRPr="000A6540">
              <w:rPr>
                <w:i/>
                <w:iCs/>
              </w:rPr>
              <w:t xml:space="preserve"> to note the attendance and accept any apologies  </w:t>
            </w:r>
          </w:p>
          <w:p w14:paraId="53A0D062" w14:textId="77777777" w:rsidR="00002E73" w:rsidRPr="000A6540" w:rsidRDefault="000F1AFA">
            <w:pPr>
              <w:spacing w:after="0" w:line="259" w:lineRule="auto"/>
              <w:ind w:left="16" w:firstLine="0"/>
            </w:pPr>
            <w:r w:rsidRPr="000A6540">
              <w:t xml:space="preserve"> </w:t>
            </w:r>
          </w:p>
        </w:tc>
      </w:tr>
      <w:tr w:rsidR="00002E73" w:rsidRPr="000A6540" w14:paraId="57B31A06" w14:textId="77777777">
        <w:trPr>
          <w:trHeight w:val="713"/>
        </w:trPr>
        <w:tc>
          <w:tcPr>
            <w:tcW w:w="708" w:type="dxa"/>
            <w:tcBorders>
              <w:top w:val="single" w:sz="4" w:space="0" w:color="000000"/>
              <w:left w:val="single" w:sz="4" w:space="0" w:color="000000"/>
              <w:bottom w:val="single" w:sz="4" w:space="0" w:color="000000"/>
              <w:right w:val="single" w:sz="4" w:space="0" w:color="000000"/>
            </w:tcBorders>
          </w:tcPr>
          <w:p w14:paraId="1FB799A9" w14:textId="77777777" w:rsidR="00002E73" w:rsidRPr="000A6540" w:rsidRDefault="000F1AFA">
            <w:pPr>
              <w:spacing w:after="0" w:line="259" w:lineRule="auto"/>
              <w:ind w:left="51" w:firstLine="0"/>
              <w:jc w:val="center"/>
            </w:pPr>
            <w:r w:rsidRPr="000A6540">
              <w:t xml:space="preserve">2 </w:t>
            </w:r>
          </w:p>
        </w:tc>
        <w:tc>
          <w:tcPr>
            <w:tcW w:w="9782" w:type="dxa"/>
            <w:tcBorders>
              <w:top w:val="single" w:sz="4" w:space="0" w:color="000000"/>
              <w:left w:val="single" w:sz="4" w:space="0" w:color="000000"/>
              <w:bottom w:val="single" w:sz="4" w:space="0" w:color="000000"/>
              <w:right w:val="single" w:sz="4" w:space="0" w:color="000000"/>
            </w:tcBorders>
          </w:tcPr>
          <w:p w14:paraId="618EB5DE" w14:textId="77777777" w:rsidR="00002E73" w:rsidRPr="000A6540" w:rsidRDefault="000F1AFA">
            <w:pPr>
              <w:spacing w:after="138" w:line="259" w:lineRule="auto"/>
              <w:ind w:left="16" w:firstLine="0"/>
            </w:pPr>
            <w:r w:rsidRPr="000A6540">
              <w:t>Open Forum:</w:t>
            </w:r>
            <w:r w:rsidRPr="000A6540">
              <w:rPr>
                <w:i/>
                <w:iCs/>
              </w:rPr>
              <w:t xml:space="preserve">  An opportunity for </w:t>
            </w:r>
            <w:proofErr w:type="gramStart"/>
            <w:r w:rsidRPr="000A6540">
              <w:rPr>
                <w:i/>
                <w:iCs/>
              </w:rPr>
              <w:t>local residents</w:t>
            </w:r>
            <w:proofErr w:type="gramEnd"/>
            <w:r w:rsidRPr="000A6540">
              <w:rPr>
                <w:i/>
                <w:iCs/>
              </w:rPr>
              <w:t xml:space="preserve"> to raise issues or ask questions. </w:t>
            </w:r>
          </w:p>
          <w:p w14:paraId="3AE3FECF" w14:textId="77777777" w:rsidR="00002E73" w:rsidRPr="000A6540" w:rsidRDefault="000F1AFA">
            <w:pPr>
              <w:spacing w:after="0" w:line="259" w:lineRule="auto"/>
              <w:ind w:left="16" w:firstLine="0"/>
            </w:pPr>
            <w:r w:rsidRPr="000A6540">
              <w:t xml:space="preserve"> </w:t>
            </w:r>
          </w:p>
        </w:tc>
      </w:tr>
      <w:tr w:rsidR="00002E73" w:rsidRPr="000A6540" w14:paraId="1560E6B3" w14:textId="77777777">
        <w:trPr>
          <w:trHeight w:val="804"/>
        </w:trPr>
        <w:tc>
          <w:tcPr>
            <w:tcW w:w="708" w:type="dxa"/>
            <w:tcBorders>
              <w:top w:val="single" w:sz="4" w:space="0" w:color="000000"/>
              <w:left w:val="single" w:sz="4" w:space="0" w:color="000000"/>
              <w:bottom w:val="single" w:sz="4" w:space="0" w:color="000000"/>
              <w:right w:val="single" w:sz="4" w:space="0" w:color="000000"/>
            </w:tcBorders>
          </w:tcPr>
          <w:p w14:paraId="0CFA3552" w14:textId="77777777" w:rsidR="00002E73" w:rsidRPr="000A6540" w:rsidRDefault="000F1AFA">
            <w:pPr>
              <w:spacing w:after="0" w:line="259" w:lineRule="auto"/>
              <w:ind w:left="51" w:firstLine="0"/>
              <w:jc w:val="center"/>
            </w:pPr>
            <w:r w:rsidRPr="000A6540">
              <w:t xml:space="preserve">3 </w:t>
            </w:r>
          </w:p>
        </w:tc>
        <w:tc>
          <w:tcPr>
            <w:tcW w:w="9782" w:type="dxa"/>
            <w:tcBorders>
              <w:top w:val="single" w:sz="4" w:space="0" w:color="000000"/>
              <w:left w:val="single" w:sz="4" w:space="0" w:color="000000"/>
              <w:bottom w:val="single" w:sz="4" w:space="0" w:color="000000"/>
              <w:right w:val="single" w:sz="4" w:space="0" w:color="000000"/>
            </w:tcBorders>
          </w:tcPr>
          <w:p w14:paraId="75DC35CC" w14:textId="77777777" w:rsidR="00002E73" w:rsidRPr="000A6540" w:rsidRDefault="000F1AFA">
            <w:pPr>
              <w:spacing w:after="0" w:line="227" w:lineRule="auto"/>
              <w:ind w:left="0" w:firstLine="16"/>
            </w:pPr>
            <w:r w:rsidRPr="000A6540">
              <w:t xml:space="preserve">Declarations of Interest: </w:t>
            </w:r>
            <w:r w:rsidRPr="000A6540">
              <w:rPr>
                <w:i/>
                <w:iCs/>
              </w:rPr>
              <w:t xml:space="preserve"> To receive disclosures of personal and prejudicial interests from Councillors on matters to be considered at the meeting. </w:t>
            </w:r>
          </w:p>
          <w:p w14:paraId="1C08B6FE" w14:textId="77777777" w:rsidR="00002E73" w:rsidRPr="000A6540" w:rsidRDefault="000F1AFA">
            <w:pPr>
              <w:spacing w:after="0" w:line="259" w:lineRule="auto"/>
              <w:ind w:left="16" w:firstLine="0"/>
            </w:pPr>
            <w:r w:rsidRPr="000A6540">
              <w:t xml:space="preserve"> </w:t>
            </w:r>
          </w:p>
        </w:tc>
      </w:tr>
      <w:tr w:rsidR="00002E73" w:rsidRPr="000A6540" w14:paraId="5CB862CD" w14:textId="77777777">
        <w:trPr>
          <w:trHeight w:val="847"/>
        </w:trPr>
        <w:tc>
          <w:tcPr>
            <w:tcW w:w="708" w:type="dxa"/>
            <w:tcBorders>
              <w:top w:val="single" w:sz="4" w:space="0" w:color="000000"/>
              <w:left w:val="single" w:sz="4" w:space="0" w:color="000000"/>
              <w:bottom w:val="single" w:sz="4" w:space="0" w:color="000000"/>
              <w:right w:val="single" w:sz="4" w:space="0" w:color="000000"/>
            </w:tcBorders>
          </w:tcPr>
          <w:p w14:paraId="417F0BE3" w14:textId="77777777" w:rsidR="00002E73" w:rsidRPr="000A6540" w:rsidRDefault="000F1AFA">
            <w:pPr>
              <w:spacing w:after="0" w:line="259" w:lineRule="auto"/>
              <w:ind w:left="51" w:firstLine="0"/>
              <w:jc w:val="center"/>
            </w:pPr>
            <w:r w:rsidRPr="000A6540">
              <w:t xml:space="preserve">4 </w:t>
            </w:r>
          </w:p>
        </w:tc>
        <w:tc>
          <w:tcPr>
            <w:tcW w:w="9782" w:type="dxa"/>
            <w:tcBorders>
              <w:top w:val="single" w:sz="4" w:space="0" w:color="000000"/>
              <w:left w:val="single" w:sz="4" w:space="0" w:color="000000"/>
              <w:bottom w:val="single" w:sz="4" w:space="0" w:color="000000"/>
              <w:right w:val="single" w:sz="4" w:space="0" w:color="000000"/>
            </w:tcBorders>
          </w:tcPr>
          <w:p w14:paraId="41F7D968" w14:textId="0B97900B" w:rsidR="00002E73" w:rsidRPr="000A6540" w:rsidRDefault="00BE663F">
            <w:pPr>
              <w:spacing w:after="2" w:line="239" w:lineRule="auto"/>
              <w:ind w:left="0" w:firstLine="16"/>
            </w:pPr>
            <w:r w:rsidRPr="000A6540">
              <w:t xml:space="preserve">Committee Feedback: </w:t>
            </w:r>
            <w:r w:rsidR="000F1AFA" w:rsidRPr="000A6540">
              <w:t xml:space="preserve">  </w:t>
            </w:r>
            <w:r w:rsidR="000F1AFA" w:rsidRPr="000A6540">
              <w:rPr>
                <w:i/>
                <w:iCs/>
              </w:rPr>
              <w:t xml:space="preserve">To agree the Terms of Reference of the </w:t>
            </w:r>
            <w:proofErr w:type="gramStart"/>
            <w:r w:rsidR="000F1AFA" w:rsidRPr="000A6540">
              <w:rPr>
                <w:i/>
                <w:iCs/>
              </w:rPr>
              <w:t>Committee  (</w:t>
            </w:r>
            <w:proofErr w:type="gramEnd"/>
            <w:r w:rsidR="000F1AFA" w:rsidRPr="000A6540">
              <w:rPr>
                <w:i/>
                <w:iCs/>
              </w:rPr>
              <w:t xml:space="preserve">attached) and consider membership </w:t>
            </w:r>
            <w:r w:rsidR="00EF2E31" w:rsidRPr="000A6540">
              <w:rPr>
                <w:i/>
                <w:iCs/>
              </w:rPr>
              <w:t>and name of committee (Support?  Resources?)</w:t>
            </w:r>
            <w:r w:rsidRPr="000A6540">
              <w:rPr>
                <w:i/>
                <w:iCs/>
              </w:rPr>
              <w:t xml:space="preserve"> </w:t>
            </w:r>
            <w:proofErr w:type="gramStart"/>
            <w:r w:rsidRPr="000A6540">
              <w:rPr>
                <w:i/>
                <w:iCs/>
              </w:rPr>
              <w:t>in light of</w:t>
            </w:r>
            <w:proofErr w:type="gramEnd"/>
            <w:r w:rsidRPr="000A6540">
              <w:rPr>
                <w:i/>
                <w:iCs/>
              </w:rPr>
              <w:t xml:space="preserve"> recent Committee discussions. </w:t>
            </w:r>
          </w:p>
          <w:p w14:paraId="5C5C51BB" w14:textId="77777777" w:rsidR="00002E73" w:rsidRPr="000A6540" w:rsidRDefault="000F1AFA">
            <w:pPr>
              <w:spacing w:after="0" w:line="259" w:lineRule="auto"/>
              <w:ind w:left="16" w:firstLine="0"/>
            </w:pPr>
            <w:r w:rsidRPr="000A6540">
              <w:t xml:space="preserve"> </w:t>
            </w:r>
          </w:p>
        </w:tc>
      </w:tr>
      <w:tr w:rsidR="00002E73" w:rsidRPr="000A6540" w14:paraId="1E8D924F"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5975C8A5" w14:textId="77777777" w:rsidR="00002E73" w:rsidRPr="000A6540" w:rsidRDefault="000F1AFA">
            <w:pPr>
              <w:spacing w:after="0" w:line="259" w:lineRule="auto"/>
              <w:ind w:left="51" w:firstLine="0"/>
              <w:jc w:val="center"/>
            </w:pPr>
            <w:r w:rsidRPr="000A6540">
              <w:t xml:space="preserve">6 </w:t>
            </w:r>
          </w:p>
        </w:tc>
        <w:tc>
          <w:tcPr>
            <w:tcW w:w="9782" w:type="dxa"/>
            <w:tcBorders>
              <w:top w:val="single" w:sz="4" w:space="0" w:color="000000"/>
              <w:left w:val="single" w:sz="4" w:space="0" w:color="000000"/>
              <w:bottom w:val="single" w:sz="4" w:space="0" w:color="000000"/>
              <w:right w:val="single" w:sz="4" w:space="0" w:color="000000"/>
            </w:tcBorders>
          </w:tcPr>
          <w:p w14:paraId="169F3557" w14:textId="0343D744" w:rsidR="00002E73" w:rsidRPr="000A6540" w:rsidRDefault="00B645DF">
            <w:pPr>
              <w:spacing w:after="0" w:line="259" w:lineRule="auto"/>
              <w:ind w:left="16" w:firstLine="0"/>
              <w:rPr>
                <w:i/>
                <w:iCs/>
              </w:rPr>
            </w:pPr>
            <w:r w:rsidRPr="000A6540">
              <w:t xml:space="preserve">Asset Report: </w:t>
            </w:r>
            <w:r w:rsidRPr="000A6540">
              <w:rPr>
                <w:i/>
                <w:iCs/>
              </w:rPr>
              <w:t xml:space="preserve">to receive an update on any anticipated expenditure on council buildings, land </w:t>
            </w:r>
            <w:proofErr w:type="gramStart"/>
            <w:r w:rsidRPr="000A6540">
              <w:rPr>
                <w:i/>
                <w:iCs/>
              </w:rPr>
              <w:t xml:space="preserve">or </w:t>
            </w:r>
            <w:r w:rsidR="000F1AFA" w:rsidRPr="000A6540">
              <w:rPr>
                <w:i/>
                <w:iCs/>
              </w:rPr>
              <w:t xml:space="preserve"> </w:t>
            </w:r>
            <w:r w:rsidRPr="000A6540">
              <w:rPr>
                <w:i/>
                <w:iCs/>
              </w:rPr>
              <w:t>property</w:t>
            </w:r>
            <w:proofErr w:type="gramEnd"/>
            <w:r w:rsidRPr="000A6540">
              <w:rPr>
                <w:i/>
                <w:iCs/>
              </w:rPr>
              <w:t xml:space="preserve"> – </w:t>
            </w:r>
          </w:p>
          <w:p w14:paraId="3581DCA3" w14:textId="22384E0A" w:rsidR="00B645DF" w:rsidRPr="000A6540" w:rsidRDefault="00B645DF" w:rsidP="00B645DF">
            <w:pPr>
              <w:pStyle w:val="ListParagraph"/>
              <w:numPr>
                <w:ilvl w:val="0"/>
                <w:numId w:val="8"/>
              </w:numPr>
              <w:spacing w:after="0" w:line="259" w:lineRule="auto"/>
              <w:rPr>
                <w:rFonts w:ascii="Lato" w:hAnsi="Lato"/>
                <w:i/>
                <w:iCs/>
              </w:rPr>
            </w:pPr>
            <w:r w:rsidRPr="000A6540">
              <w:rPr>
                <w:rFonts w:ascii="Lato" w:hAnsi="Lato"/>
                <w:i/>
                <w:iCs/>
              </w:rPr>
              <w:t>Electrical issues at Vicars Cross Community Centre</w:t>
            </w:r>
          </w:p>
          <w:p w14:paraId="2F17CC01" w14:textId="7229D703" w:rsidR="00B645DF" w:rsidRPr="000A6540" w:rsidRDefault="00B645DF" w:rsidP="00B645DF">
            <w:pPr>
              <w:pStyle w:val="ListParagraph"/>
              <w:numPr>
                <w:ilvl w:val="0"/>
                <w:numId w:val="8"/>
              </w:numPr>
              <w:spacing w:after="0" w:line="259" w:lineRule="auto"/>
              <w:rPr>
                <w:rFonts w:ascii="Lato" w:hAnsi="Lato"/>
                <w:i/>
                <w:iCs/>
              </w:rPr>
            </w:pPr>
            <w:r w:rsidRPr="000A6540">
              <w:rPr>
                <w:rFonts w:ascii="Lato" w:hAnsi="Lato"/>
                <w:i/>
                <w:iCs/>
              </w:rPr>
              <w:t>Refurbishments at Caldy Valley Neighbourhood Centre</w:t>
            </w:r>
          </w:p>
          <w:p w14:paraId="5B6B8FCF" w14:textId="227A047E" w:rsidR="00651F3C" w:rsidRPr="000A6540" w:rsidRDefault="00651F3C" w:rsidP="00B645DF">
            <w:pPr>
              <w:pStyle w:val="ListParagraph"/>
              <w:numPr>
                <w:ilvl w:val="0"/>
                <w:numId w:val="8"/>
              </w:numPr>
              <w:spacing w:after="0" w:line="259" w:lineRule="auto"/>
              <w:rPr>
                <w:rFonts w:ascii="Lato" w:hAnsi="Lato"/>
                <w:i/>
                <w:iCs/>
              </w:rPr>
            </w:pPr>
            <w:r w:rsidRPr="000A6540">
              <w:rPr>
                <w:rFonts w:ascii="Lato" w:hAnsi="Lato"/>
                <w:i/>
                <w:iCs/>
              </w:rPr>
              <w:t>Adult Gym equipment and shelter at Thackeray Drive</w:t>
            </w:r>
          </w:p>
          <w:p w14:paraId="74CE0472" w14:textId="1A832E8A" w:rsidR="00002E73" w:rsidRPr="000A6540" w:rsidRDefault="00002E73" w:rsidP="000F1AFA">
            <w:pPr>
              <w:spacing w:after="0" w:line="259" w:lineRule="auto"/>
              <w:ind w:left="0" w:firstLine="0"/>
            </w:pPr>
          </w:p>
        </w:tc>
      </w:tr>
      <w:tr w:rsidR="00EF2E31" w:rsidRPr="000A6540" w14:paraId="56954D0E"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1054A226" w14:textId="38B9E46F" w:rsidR="00EF2E31" w:rsidRPr="000A6540" w:rsidRDefault="00EF2E31">
            <w:pPr>
              <w:spacing w:after="0" w:line="259" w:lineRule="auto"/>
              <w:ind w:left="51" w:firstLine="0"/>
              <w:jc w:val="center"/>
            </w:pPr>
            <w:r w:rsidRPr="000A6540">
              <w:t>7</w:t>
            </w:r>
          </w:p>
        </w:tc>
        <w:tc>
          <w:tcPr>
            <w:tcW w:w="9782" w:type="dxa"/>
            <w:tcBorders>
              <w:top w:val="single" w:sz="4" w:space="0" w:color="000000"/>
              <w:left w:val="single" w:sz="4" w:space="0" w:color="000000"/>
              <w:bottom w:val="single" w:sz="4" w:space="0" w:color="000000"/>
              <w:right w:val="single" w:sz="4" w:space="0" w:color="000000"/>
            </w:tcBorders>
          </w:tcPr>
          <w:p w14:paraId="19DD370A" w14:textId="271C4D5F" w:rsidR="00EF2E31" w:rsidRPr="000A6540" w:rsidRDefault="00EF2E31" w:rsidP="00C06397">
            <w:pPr>
              <w:spacing w:after="0" w:line="259" w:lineRule="auto"/>
              <w:ind w:left="16" w:firstLine="0"/>
            </w:pPr>
            <w:r w:rsidRPr="000A6540">
              <w:t xml:space="preserve">Finance: </w:t>
            </w:r>
            <w:r w:rsidRPr="000A6540">
              <w:rPr>
                <w:i/>
                <w:iCs/>
              </w:rPr>
              <w:t xml:space="preserve">to scrutinise the end of </w:t>
            </w:r>
            <w:r w:rsidR="00C06397" w:rsidRPr="000A6540">
              <w:rPr>
                <w:i/>
                <w:iCs/>
              </w:rPr>
              <w:t>year</w:t>
            </w:r>
            <w:r w:rsidRPr="000A6540">
              <w:rPr>
                <w:i/>
                <w:iCs/>
              </w:rPr>
              <w:t xml:space="preserve"> bank reconciliation </w:t>
            </w:r>
            <w:r w:rsidR="00C06397" w:rsidRPr="000A6540">
              <w:rPr>
                <w:i/>
                <w:iCs/>
              </w:rPr>
              <w:t>and bank statements.</w:t>
            </w:r>
          </w:p>
        </w:tc>
      </w:tr>
      <w:tr w:rsidR="00002E73" w:rsidRPr="000A6540" w14:paraId="7201C2FE"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60416E43" w14:textId="77777777" w:rsidR="00002E73" w:rsidRPr="000A6540" w:rsidRDefault="000F1AFA">
            <w:pPr>
              <w:spacing w:after="0" w:line="259" w:lineRule="auto"/>
              <w:ind w:left="51" w:firstLine="0"/>
              <w:jc w:val="center"/>
            </w:pPr>
            <w:r w:rsidRPr="000A6540">
              <w:t xml:space="preserve">8 </w:t>
            </w:r>
          </w:p>
        </w:tc>
        <w:tc>
          <w:tcPr>
            <w:tcW w:w="9782" w:type="dxa"/>
            <w:tcBorders>
              <w:top w:val="single" w:sz="4" w:space="0" w:color="000000"/>
              <w:left w:val="single" w:sz="4" w:space="0" w:color="000000"/>
              <w:bottom w:val="single" w:sz="4" w:space="0" w:color="000000"/>
              <w:right w:val="single" w:sz="4" w:space="0" w:color="000000"/>
            </w:tcBorders>
          </w:tcPr>
          <w:p w14:paraId="492FE3C5" w14:textId="77777777" w:rsidR="00002E73" w:rsidRPr="000A6540" w:rsidRDefault="000F1AFA">
            <w:pPr>
              <w:spacing w:after="0" w:line="259" w:lineRule="auto"/>
              <w:ind w:left="16" w:firstLine="0"/>
            </w:pPr>
            <w:r w:rsidRPr="000A6540">
              <w:t xml:space="preserve">Information Exchange:   </w:t>
            </w:r>
          </w:p>
          <w:p w14:paraId="4D41D7D4" w14:textId="77777777" w:rsidR="00002E73" w:rsidRPr="000A6540" w:rsidRDefault="000F1AFA">
            <w:pPr>
              <w:spacing w:after="0" w:line="259" w:lineRule="auto"/>
              <w:ind w:left="16" w:firstLine="0"/>
            </w:pPr>
            <w:r w:rsidRPr="000A6540">
              <w:t xml:space="preserve"> </w:t>
            </w:r>
          </w:p>
        </w:tc>
      </w:tr>
      <w:tr w:rsidR="00002E73" w:rsidRPr="000A6540" w14:paraId="3F0ACA82"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48A28874" w14:textId="77777777" w:rsidR="00002E73" w:rsidRPr="000A6540" w:rsidRDefault="000F1AFA">
            <w:pPr>
              <w:spacing w:after="0" w:line="259" w:lineRule="auto"/>
              <w:ind w:left="51" w:firstLine="0"/>
              <w:jc w:val="center"/>
            </w:pPr>
            <w:r w:rsidRPr="000A6540">
              <w:t xml:space="preserve">9 </w:t>
            </w:r>
          </w:p>
        </w:tc>
        <w:tc>
          <w:tcPr>
            <w:tcW w:w="9782" w:type="dxa"/>
            <w:tcBorders>
              <w:top w:val="single" w:sz="4" w:space="0" w:color="000000"/>
              <w:left w:val="single" w:sz="4" w:space="0" w:color="000000"/>
              <w:bottom w:val="single" w:sz="4" w:space="0" w:color="000000"/>
              <w:right w:val="single" w:sz="4" w:space="0" w:color="000000"/>
            </w:tcBorders>
          </w:tcPr>
          <w:p w14:paraId="1E599F7D" w14:textId="77777777" w:rsidR="00002E73" w:rsidRPr="000A6540" w:rsidRDefault="000F1AFA">
            <w:pPr>
              <w:spacing w:after="0" w:line="259" w:lineRule="auto"/>
              <w:ind w:left="16" w:firstLine="0"/>
            </w:pPr>
            <w:r w:rsidRPr="000A6540">
              <w:t xml:space="preserve">Delegated decisions to report to council:  </w:t>
            </w:r>
          </w:p>
          <w:p w14:paraId="6F482D9D" w14:textId="77777777" w:rsidR="00002E73" w:rsidRPr="000A6540" w:rsidRDefault="000F1AFA">
            <w:pPr>
              <w:spacing w:after="0" w:line="259" w:lineRule="auto"/>
              <w:ind w:left="736" w:firstLine="0"/>
            </w:pPr>
            <w:r w:rsidRPr="000A6540">
              <w:t xml:space="preserve"> </w:t>
            </w:r>
          </w:p>
        </w:tc>
      </w:tr>
      <w:tr w:rsidR="00002E73" w:rsidRPr="000A6540" w14:paraId="57A642C4"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1C07BB6A" w14:textId="77777777" w:rsidR="00002E73" w:rsidRPr="000A6540" w:rsidRDefault="000F1AFA">
            <w:pPr>
              <w:spacing w:after="0" w:line="259" w:lineRule="auto"/>
              <w:ind w:left="48" w:firstLine="0"/>
              <w:jc w:val="center"/>
            </w:pPr>
            <w:r w:rsidRPr="000A6540">
              <w:t xml:space="preserve">10  </w:t>
            </w:r>
          </w:p>
        </w:tc>
        <w:tc>
          <w:tcPr>
            <w:tcW w:w="9782" w:type="dxa"/>
            <w:tcBorders>
              <w:top w:val="single" w:sz="4" w:space="0" w:color="000000"/>
              <w:left w:val="single" w:sz="4" w:space="0" w:color="000000"/>
              <w:bottom w:val="single" w:sz="4" w:space="0" w:color="000000"/>
              <w:right w:val="single" w:sz="4" w:space="0" w:color="000000"/>
            </w:tcBorders>
          </w:tcPr>
          <w:p w14:paraId="6FAD9158" w14:textId="77777777" w:rsidR="00002E73" w:rsidRPr="000A6540" w:rsidRDefault="000F1AFA">
            <w:pPr>
              <w:spacing w:after="0" w:line="259" w:lineRule="auto"/>
              <w:ind w:left="16" w:firstLine="0"/>
            </w:pPr>
            <w:r w:rsidRPr="000A6540">
              <w:t xml:space="preserve">Recommendations for council: </w:t>
            </w:r>
          </w:p>
          <w:p w14:paraId="70ADD3E1" w14:textId="77777777" w:rsidR="00002E73" w:rsidRPr="000A6540" w:rsidRDefault="000F1AFA">
            <w:pPr>
              <w:spacing w:after="0" w:line="259" w:lineRule="auto"/>
              <w:ind w:left="16" w:firstLine="0"/>
            </w:pPr>
            <w:r w:rsidRPr="000A6540">
              <w:t xml:space="preserve"> </w:t>
            </w:r>
          </w:p>
        </w:tc>
      </w:tr>
      <w:tr w:rsidR="00002E73" w:rsidRPr="000A6540" w14:paraId="296CFBF6" w14:textId="77777777">
        <w:trPr>
          <w:trHeight w:val="290"/>
        </w:trPr>
        <w:tc>
          <w:tcPr>
            <w:tcW w:w="708" w:type="dxa"/>
            <w:tcBorders>
              <w:top w:val="single" w:sz="4" w:space="0" w:color="000000"/>
              <w:left w:val="single" w:sz="4" w:space="0" w:color="000000"/>
              <w:bottom w:val="single" w:sz="4" w:space="0" w:color="000000"/>
              <w:right w:val="single" w:sz="4" w:space="0" w:color="000000"/>
            </w:tcBorders>
          </w:tcPr>
          <w:p w14:paraId="205C45ED" w14:textId="77777777" w:rsidR="00002E73" w:rsidRPr="000A6540" w:rsidRDefault="000F1AFA">
            <w:pPr>
              <w:spacing w:after="0" w:line="259" w:lineRule="auto"/>
              <w:ind w:left="48" w:firstLine="0"/>
              <w:jc w:val="center"/>
            </w:pPr>
            <w:r w:rsidRPr="000A6540">
              <w:t xml:space="preserve">11  </w:t>
            </w:r>
          </w:p>
        </w:tc>
        <w:tc>
          <w:tcPr>
            <w:tcW w:w="9782" w:type="dxa"/>
            <w:tcBorders>
              <w:top w:val="single" w:sz="4" w:space="0" w:color="000000"/>
              <w:left w:val="single" w:sz="4" w:space="0" w:color="000000"/>
              <w:bottom w:val="single" w:sz="4" w:space="0" w:color="000000"/>
              <w:right w:val="single" w:sz="4" w:space="0" w:color="000000"/>
            </w:tcBorders>
          </w:tcPr>
          <w:p w14:paraId="0EF35E15" w14:textId="4570604C" w:rsidR="00002E73" w:rsidRPr="000A6540" w:rsidRDefault="000F1AFA">
            <w:pPr>
              <w:spacing w:after="0" w:line="259" w:lineRule="auto"/>
              <w:ind w:left="16" w:firstLine="0"/>
            </w:pPr>
            <w:r w:rsidRPr="000A6540">
              <w:t>Date of next meeting: T</w:t>
            </w:r>
            <w:r w:rsidR="00EF2E31" w:rsidRPr="000A6540">
              <w:t xml:space="preserve">uesday </w:t>
            </w:r>
            <w:r w:rsidR="00F30A72" w:rsidRPr="000A6540">
              <w:t>4</w:t>
            </w:r>
            <w:r w:rsidR="00F30A72" w:rsidRPr="000A6540">
              <w:rPr>
                <w:vertAlign w:val="superscript"/>
              </w:rPr>
              <w:t>th</w:t>
            </w:r>
            <w:r w:rsidR="00F30A72" w:rsidRPr="000A6540">
              <w:t xml:space="preserve"> June</w:t>
            </w:r>
            <w:r w:rsidR="00EF2E31" w:rsidRPr="000A6540">
              <w:t xml:space="preserve"> at 6.30pm at United Reform Church, Green Lane</w:t>
            </w:r>
          </w:p>
        </w:tc>
      </w:tr>
    </w:tbl>
    <w:p w14:paraId="550AC5E9" w14:textId="77777777" w:rsidR="00002E73" w:rsidRPr="000A6540" w:rsidRDefault="000F1AFA">
      <w:pPr>
        <w:spacing w:after="0" w:line="259" w:lineRule="auto"/>
        <w:ind w:left="0" w:firstLine="0"/>
      </w:pPr>
      <w:r w:rsidRPr="000A6540">
        <w:t xml:space="preserve"> </w:t>
      </w:r>
    </w:p>
    <w:p w14:paraId="195768AB" w14:textId="77777777" w:rsidR="00002E73" w:rsidRDefault="000F1AFA">
      <w:pPr>
        <w:spacing w:after="0" w:line="259" w:lineRule="auto"/>
        <w:ind w:left="0" w:firstLine="0"/>
      </w:pPr>
      <w:r w:rsidRPr="000A6540">
        <w:t xml:space="preserve"> </w:t>
      </w:r>
    </w:p>
    <w:p w14:paraId="3046ED78" w14:textId="77777777" w:rsidR="000A6540" w:rsidRPr="000A6540" w:rsidRDefault="000A6540">
      <w:pPr>
        <w:spacing w:after="0" w:line="259" w:lineRule="auto"/>
        <w:ind w:left="0" w:firstLine="0"/>
      </w:pPr>
    </w:p>
    <w:p w14:paraId="02641A8D" w14:textId="28B433DA" w:rsidR="00002E73" w:rsidRPr="000A6540" w:rsidRDefault="00002E73">
      <w:pPr>
        <w:spacing w:after="0" w:line="259" w:lineRule="auto"/>
        <w:ind w:left="0" w:firstLine="0"/>
      </w:pPr>
    </w:p>
    <w:p w14:paraId="7B391C0A" w14:textId="77777777" w:rsidR="00EF2E31" w:rsidRDefault="00EF2E31" w:rsidP="00EF2E31">
      <w:pPr>
        <w:pStyle w:val="NoSpacing"/>
        <w:rPr>
          <w:rFonts w:ascii="Lato" w:hAnsi="Lato" w:cs="Tahoma"/>
          <w:b/>
          <w:sz w:val="24"/>
          <w:szCs w:val="24"/>
        </w:rPr>
      </w:pPr>
      <w:r>
        <w:rPr>
          <w:rFonts w:ascii="Lato" w:hAnsi="Lato" w:cs="Tahoma"/>
          <w:b/>
          <w:sz w:val="24"/>
          <w:szCs w:val="24"/>
        </w:rPr>
        <w:lastRenderedPageBreak/>
        <w:t>Service Support Committee</w:t>
      </w:r>
    </w:p>
    <w:p w14:paraId="58F5A71D" w14:textId="77777777" w:rsidR="00EF2E31" w:rsidRDefault="00EF2E31" w:rsidP="00EF2E31">
      <w:pPr>
        <w:pStyle w:val="NoSpacing"/>
        <w:rPr>
          <w:rFonts w:ascii="Lato" w:hAnsi="Lato" w:cs="Tahoma"/>
          <w:b/>
        </w:rPr>
      </w:pPr>
    </w:p>
    <w:p w14:paraId="6318EA8F" w14:textId="77777777" w:rsidR="00EF2E31" w:rsidRDefault="00EF2E31" w:rsidP="00EF2E31">
      <w:pPr>
        <w:pStyle w:val="NoSpacing"/>
        <w:rPr>
          <w:rFonts w:ascii="Lato" w:hAnsi="Lato" w:cs="Tahoma"/>
          <w:b/>
        </w:rPr>
      </w:pPr>
    </w:p>
    <w:p w14:paraId="4DEB66C9" w14:textId="77777777" w:rsidR="00EF2E31" w:rsidRDefault="00EF2E31" w:rsidP="00EF2E31">
      <w:pPr>
        <w:pStyle w:val="NoSpacing"/>
        <w:rPr>
          <w:rFonts w:ascii="Lato" w:hAnsi="Lato" w:cs="Tahoma"/>
          <w:b/>
        </w:rPr>
      </w:pPr>
      <w:r>
        <w:rPr>
          <w:rFonts w:ascii="Lato" w:hAnsi="Lato" w:cs="Tahoma"/>
          <w:b/>
        </w:rPr>
        <w:t>Terms of Reference</w:t>
      </w:r>
    </w:p>
    <w:p w14:paraId="5AD30A01" w14:textId="77777777" w:rsidR="00EF2E31" w:rsidRDefault="00EF2E31" w:rsidP="00EF2E31">
      <w:pPr>
        <w:pStyle w:val="NoSpacing"/>
        <w:rPr>
          <w:rFonts w:ascii="Lato" w:hAnsi="Lato" w:cs="Tahoma"/>
        </w:rPr>
      </w:pPr>
    </w:p>
    <w:p w14:paraId="6D33B229" w14:textId="77777777" w:rsidR="00EF2E31" w:rsidRDefault="00EF2E31" w:rsidP="00EF2E31">
      <w:pPr>
        <w:pStyle w:val="Heading2"/>
        <w:rPr>
          <w:rFonts w:ascii="Lato" w:hAnsi="Lato" w:cs="Tahoma"/>
          <w:color w:val="auto"/>
          <w:sz w:val="22"/>
          <w:szCs w:val="22"/>
        </w:rPr>
      </w:pPr>
      <w:r>
        <w:rPr>
          <w:rFonts w:ascii="Lato" w:hAnsi="Lato" w:cs="Tahoma"/>
          <w:color w:val="auto"/>
          <w:sz w:val="22"/>
          <w:szCs w:val="22"/>
        </w:rPr>
        <w:t>Purpose: To oversee and administer the Councils resources</w:t>
      </w:r>
    </w:p>
    <w:p w14:paraId="7346BB03" w14:textId="77777777" w:rsidR="00EF2E31" w:rsidRDefault="00EF2E31" w:rsidP="00EF2E31">
      <w:pPr>
        <w:pStyle w:val="NoSpacing"/>
        <w:rPr>
          <w:rFonts w:ascii="Lato" w:hAnsi="Lato" w:cs="Tahoma"/>
        </w:rPr>
      </w:pPr>
    </w:p>
    <w:p w14:paraId="7B81667C" w14:textId="77777777" w:rsidR="00EF2E31" w:rsidRDefault="00EF2E31" w:rsidP="00EF2E31">
      <w:pPr>
        <w:pStyle w:val="Heading2"/>
        <w:rPr>
          <w:rFonts w:ascii="Lato" w:hAnsi="Lato" w:cs="Tahoma"/>
          <w:color w:val="auto"/>
          <w:sz w:val="22"/>
          <w:szCs w:val="22"/>
        </w:rPr>
      </w:pPr>
      <w:r>
        <w:rPr>
          <w:rFonts w:ascii="Lato" w:hAnsi="Lato" w:cs="Tahoma"/>
          <w:color w:val="auto"/>
          <w:sz w:val="22"/>
          <w:szCs w:val="22"/>
        </w:rPr>
        <w:t xml:space="preserve">Key responsibilities </w:t>
      </w:r>
    </w:p>
    <w:p w14:paraId="2E45A1C1" w14:textId="77777777" w:rsidR="00EF2E31" w:rsidRDefault="00EF2E31" w:rsidP="00EF2E31">
      <w:pPr>
        <w:rPr>
          <w:rFonts w:cs="Times New Roman"/>
          <w:color w:val="auto"/>
        </w:rPr>
      </w:pPr>
    </w:p>
    <w:p w14:paraId="405B2295" w14:textId="77777777" w:rsidR="00EF2E31" w:rsidRDefault="00EF2E31" w:rsidP="00EF2E31">
      <w:pPr>
        <w:pStyle w:val="NoSpacing"/>
        <w:numPr>
          <w:ilvl w:val="0"/>
          <w:numId w:val="7"/>
        </w:numPr>
        <w:rPr>
          <w:rFonts w:ascii="Lato" w:hAnsi="Lato" w:cs="Tahoma"/>
        </w:rPr>
      </w:pPr>
      <w:r>
        <w:rPr>
          <w:rFonts w:ascii="Lato" w:hAnsi="Lato" w:cs="Tahoma"/>
        </w:rPr>
        <w:t xml:space="preserve">To ensure robust budget monitoring and financial planning </w:t>
      </w:r>
      <w:proofErr w:type="gramStart"/>
      <w:r>
        <w:rPr>
          <w:rFonts w:ascii="Lato" w:hAnsi="Lato" w:cs="Tahoma"/>
        </w:rPr>
        <w:t>in order to</w:t>
      </w:r>
      <w:proofErr w:type="gramEnd"/>
      <w:r>
        <w:rPr>
          <w:rFonts w:ascii="Lato" w:hAnsi="Lato" w:cs="Tahoma"/>
        </w:rPr>
        <w:t xml:space="preserve"> ensure that audit, financial regulations and legal requirements are met. </w:t>
      </w:r>
    </w:p>
    <w:p w14:paraId="034A942F" w14:textId="77777777" w:rsidR="00EF2E31" w:rsidRDefault="00EF2E31" w:rsidP="00EF2E31">
      <w:pPr>
        <w:pStyle w:val="NoSpacing"/>
        <w:ind w:left="720"/>
        <w:rPr>
          <w:rFonts w:ascii="Lato" w:hAnsi="Lato" w:cs="Tahoma"/>
        </w:rPr>
      </w:pPr>
    </w:p>
    <w:p w14:paraId="5F2391AF" w14:textId="77777777" w:rsidR="00EF2E31" w:rsidRDefault="00EF2E31" w:rsidP="00EF2E31">
      <w:pPr>
        <w:pStyle w:val="NoSpacing"/>
        <w:numPr>
          <w:ilvl w:val="0"/>
          <w:numId w:val="7"/>
        </w:numPr>
        <w:rPr>
          <w:rFonts w:ascii="Lato" w:hAnsi="Lato" w:cs="Tahoma"/>
        </w:rPr>
      </w:pPr>
      <w:r>
        <w:rPr>
          <w:rFonts w:ascii="Lato" w:hAnsi="Lato" w:cs="Tahoma"/>
        </w:rPr>
        <w:t>To ensure that all planning applications are considered and councillors comments collated and reported if relevant to the scheme.</w:t>
      </w:r>
    </w:p>
    <w:p w14:paraId="7298D2C5" w14:textId="77777777" w:rsidR="00EF2E31" w:rsidRDefault="00EF2E31" w:rsidP="00EF2E31">
      <w:pPr>
        <w:pStyle w:val="NoSpacing"/>
        <w:rPr>
          <w:rFonts w:ascii="Lato" w:hAnsi="Lato" w:cs="Tahoma"/>
        </w:rPr>
      </w:pPr>
    </w:p>
    <w:p w14:paraId="6BDACB7F" w14:textId="77777777" w:rsidR="00EF2E31" w:rsidRDefault="00EF2E31" w:rsidP="00EF2E31">
      <w:pPr>
        <w:pStyle w:val="NoSpacing"/>
        <w:numPr>
          <w:ilvl w:val="0"/>
          <w:numId w:val="7"/>
        </w:numPr>
        <w:rPr>
          <w:rFonts w:ascii="Lato" w:hAnsi="Lato" w:cs="Tahoma"/>
        </w:rPr>
      </w:pPr>
      <w:r>
        <w:rPr>
          <w:rFonts w:ascii="Lato" w:hAnsi="Lato" w:cs="Tahoma"/>
        </w:rPr>
        <w:t xml:space="preserve">To consider outside body consultations </w:t>
      </w:r>
      <w:proofErr w:type="spellStart"/>
      <w:r>
        <w:rPr>
          <w:rFonts w:ascii="Lato" w:hAnsi="Lato" w:cs="Tahoma"/>
        </w:rPr>
        <w:t>eg</w:t>
      </w:r>
      <w:proofErr w:type="spellEnd"/>
      <w:r>
        <w:rPr>
          <w:rFonts w:ascii="Lato" w:hAnsi="Lato" w:cs="Tahoma"/>
        </w:rPr>
        <w:t xml:space="preserve"> CWaC, Cheshire Police and compile responses on behalf of the parish council</w:t>
      </w:r>
    </w:p>
    <w:p w14:paraId="43BDB1C3" w14:textId="77777777" w:rsidR="00EF2E31" w:rsidRPr="006069E9" w:rsidRDefault="00EF2E31" w:rsidP="006069E9">
      <w:pPr>
        <w:ind w:left="360" w:firstLine="0"/>
        <w:rPr>
          <w:rFonts w:cs="Tahoma"/>
        </w:rPr>
      </w:pPr>
    </w:p>
    <w:p w14:paraId="5F594B99" w14:textId="77777777" w:rsidR="00EF2E31" w:rsidRDefault="00EF2E31" w:rsidP="00EF2E31">
      <w:pPr>
        <w:pStyle w:val="NoSpacing"/>
        <w:numPr>
          <w:ilvl w:val="0"/>
          <w:numId w:val="7"/>
        </w:numPr>
        <w:rPr>
          <w:rFonts w:ascii="Lato" w:hAnsi="Lato" w:cs="Tahoma"/>
        </w:rPr>
      </w:pPr>
      <w:r>
        <w:rPr>
          <w:rFonts w:ascii="Lato" w:hAnsi="Lato" w:cs="Tahoma"/>
        </w:rPr>
        <w:t>To monitor the condition of parish council owned buildings, open spaces and resources and ensure that they are fit for purpose, maintained appropriately and inspected in line with legal requirements and maximise environmental sustainability</w:t>
      </w:r>
    </w:p>
    <w:p w14:paraId="7FB60A8A" w14:textId="77777777" w:rsidR="00EF2E31" w:rsidRPr="006069E9" w:rsidRDefault="00EF2E31" w:rsidP="006069E9">
      <w:pPr>
        <w:ind w:left="360" w:firstLine="0"/>
        <w:rPr>
          <w:rFonts w:cs="Tahoma"/>
        </w:rPr>
      </w:pPr>
    </w:p>
    <w:p w14:paraId="05BF47CC" w14:textId="77777777" w:rsidR="00EF2E31" w:rsidRDefault="00EF2E31" w:rsidP="00EF2E31">
      <w:pPr>
        <w:pStyle w:val="NoSpacing"/>
        <w:numPr>
          <w:ilvl w:val="0"/>
          <w:numId w:val="7"/>
        </w:numPr>
        <w:rPr>
          <w:rFonts w:ascii="Lato" w:hAnsi="Lato" w:cs="Tahoma"/>
        </w:rPr>
      </w:pPr>
      <w:r>
        <w:rPr>
          <w:rFonts w:ascii="Lato" w:hAnsi="Lato" w:cs="Tahoma"/>
        </w:rPr>
        <w:t xml:space="preserve">To oversee a training programme for councillors, ensuring that all </w:t>
      </w:r>
      <w:proofErr w:type="gramStart"/>
      <w:r>
        <w:rPr>
          <w:rFonts w:ascii="Lato" w:hAnsi="Lato" w:cs="Tahoma"/>
        </w:rPr>
        <w:t>have the opportunity to</w:t>
      </w:r>
      <w:proofErr w:type="gramEnd"/>
      <w:r>
        <w:rPr>
          <w:rFonts w:ascii="Lato" w:hAnsi="Lato" w:cs="Tahoma"/>
        </w:rPr>
        <w:t xml:space="preserve"> take part.</w:t>
      </w:r>
    </w:p>
    <w:p w14:paraId="163213BC" w14:textId="77777777" w:rsidR="00EF2E31" w:rsidRPr="006069E9" w:rsidRDefault="00EF2E31" w:rsidP="006069E9">
      <w:pPr>
        <w:ind w:left="360" w:firstLine="0"/>
        <w:rPr>
          <w:rFonts w:cs="Tahoma"/>
        </w:rPr>
      </w:pPr>
    </w:p>
    <w:p w14:paraId="1A2BD6BC" w14:textId="77777777" w:rsidR="00EF2E31" w:rsidRDefault="00EF2E31" w:rsidP="00EF2E31">
      <w:pPr>
        <w:pStyle w:val="NoSpacing"/>
        <w:numPr>
          <w:ilvl w:val="0"/>
          <w:numId w:val="7"/>
        </w:numPr>
        <w:rPr>
          <w:rFonts w:ascii="Lato" w:hAnsi="Lato" w:cs="Tahoma"/>
        </w:rPr>
      </w:pPr>
      <w:r>
        <w:rPr>
          <w:rFonts w:ascii="Lato" w:hAnsi="Lato" w:cs="Tahoma"/>
        </w:rPr>
        <w:t xml:space="preserve">To ensure that the communication and promotion of the council complies with the Council’s Communication Policy. </w:t>
      </w:r>
    </w:p>
    <w:p w14:paraId="1ED9B00F" w14:textId="77777777" w:rsidR="00EF2E31" w:rsidRDefault="00EF2E31" w:rsidP="00EF2E31">
      <w:pPr>
        <w:pStyle w:val="NoSpacing"/>
        <w:rPr>
          <w:rFonts w:ascii="Lato" w:hAnsi="Lato" w:cs="Tahoma"/>
        </w:rPr>
      </w:pPr>
    </w:p>
    <w:p w14:paraId="2043E70C" w14:textId="77777777" w:rsidR="00EF2E31" w:rsidRDefault="00EF2E31" w:rsidP="00EF2E31">
      <w:pPr>
        <w:pStyle w:val="NoSpacing"/>
        <w:ind w:left="720"/>
        <w:rPr>
          <w:rFonts w:ascii="Lato" w:hAnsi="Lato" w:cs="Tahoma"/>
        </w:rPr>
      </w:pPr>
    </w:p>
    <w:p w14:paraId="680388A8" w14:textId="77777777" w:rsidR="00EF2E31" w:rsidRDefault="00EF2E31" w:rsidP="00EF2E31">
      <w:pPr>
        <w:pStyle w:val="Heading2"/>
        <w:rPr>
          <w:rFonts w:ascii="Lato" w:hAnsi="Lato" w:cs="Tahoma"/>
          <w:color w:val="auto"/>
          <w:sz w:val="22"/>
          <w:szCs w:val="22"/>
        </w:rPr>
      </w:pPr>
      <w:r>
        <w:rPr>
          <w:rFonts w:ascii="Lato" w:hAnsi="Lato" w:cs="Tahoma"/>
          <w:color w:val="auto"/>
          <w:sz w:val="22"/>
          <w:szCs w:val="22"/>
        </w:rPr>
        <w:t>Membership</w:t>
      </w:r>
    </w:p>
    <w:p w14:paraId="6A9E71F1" w14:textId="77777777" w:rsidR="00EF2E31" w:rsidRDefault="00EF2E31" w:rsidP="00EF2E31">
      <w:pPr>
        <w:pStyle w:val="NoSpacing"/>
        <w:ind w:left="709"/>
        <w:rPr>
          <w:rFonts w:ascii="Lato" w:hAnsi="Lato" w:cs="Tahoma"/>
        </w:rPr>
      </w:pPr>
      <w:r>
        <w:rPr>
          <w:rFonts w:ascii="Lato" w:hAnsi="Lato" w:cs="Tahoma"/>
        </w:rPr>
        <w:t xml:space="preserve">Membership will consist of Councillors from Great Boughton Parish Council. The Committee also may co-opt members of the community to add expertise to the group. </w:t>
      </w:r>
    </w:p>
    <w:p w14:paraId="5B860D61" w14:textId="77777777" w:rsidR="00EF2E31" w:rsidRDefault="00EF2E31" w:rsidP="00EF2E31">
      <w:pPr>
        <w:pStyle w:val="NoSpacing"/>
        <w:ind w:left="709"/>
        <w:rPr>
          <w:rFonts w:ascii="Lato" w:hAnsi="Lato" w:cs="Tahoma"/>
        </w:rPr>
      </w:pPr>
    </w:p>
    <w:p w14:paraId="40BC327B" w14:textId="77777777" w:rsidR="00EF2E31" w:rsidRDefault="00EF2E31" w:rsidP="00EF2E31">
      <w:pPr>
        <w:pStyle w:val="Heading2"/>
        <w:rPr>
          <w:rFonts w:ascii="Lato" w:hAnsi="Lato" w:cs="Tahoma"/>
          <w:color w:val="auto"/>
          <w:sz w:val="22"/>
          <w:szCs w:val="22"/>
        </w:rPr>
      </w:pPr>
      <w:r>
        <w:rPr>
          <w:rFonts w:ascii="Lato" w:hAnsi="Lato" w:cs="Tahoma"/>
          <w:color w:val="auto"/>
          <w:sz w:val="22"/>
          <w:szCs w:val="22"/>
        </w:rPr>
        <w:t>Frequency of meetings</w:t>
      </w:r>
    </w:p>
    <w:p w14:paraId="0EE97646" w14:textId="77777777" w:rsidR="00EF2E31" w:rsidRDefault="00EF2E31" w:rsidP="00EF2E31">
      <w:pPr>
        <w:rPr>
          <w:rFonts w:cs="Times New Roman"/>
          <w:color w:val="auto"/>
        </w:rPr>
      </w:pPr>
    </w:p>
    <w:p w14:paraId="2D6B09E3" w14:textId="77777777" w:rsidR="00EF2E31" w:rsidRDefault="00EF2E31" w:rsidP="00EF2E31">
      <w:pPr>
        <w:pStyle w:val="NoSpacing"/>
        <w:ind w:left="720" w:hanging="11"/>
        <w:rPr>
          <w:rFonts w:ascii="Lato" w:hAnsi="Lato" w:cs="Tahoma"/>
        </w:rPr>
      </w:pPr>
      <w:r>
        <w:rPr>
          <w:rFonts w:ascii="Lato" w:hAnsi="Lato" w:cs="Tahoma"/>
        </w:rPr>
        <w:t xml:space="preserve">Meetings will initially be held 6 – 8 </w:t>
      </w:r>
      <w:proofErr w:type="gramStart"/>
      <w:r>
        <w:rPr>
          <w:rFonts w:ascii="Lato" w:hAnsi="Lato" w:cs="Tahoma"/>
        </w:rPr>
        <w:t>weekly</w:t>
      </w:r>
      <w:proofErr w:type="gramEnd"/>
      <w:r>
        <w:rPr>
          <w:rFonts w:ascii="Lato" w:hAnsi="Lato" w:cs="Tahoma"/>
        </w:rPr>
        <w:t xml:space="preserve"> with actions progressed /delivered between meetings.</w:t>
      </w:r>
    </w:p>
    <w:p w14:paraId="7E67149D" w14:textId="77777777" w:rsidR="00EF2E31" w:rsidRDefault="00EF2E31" w:rsidP="00EF2E31">
      <w:pPr>
        <w:pStyle w:val="NoSpacing"/>
        <w:ind w:left="720" w:hanging="11"/>
        <w:rPr>
          <w:rFonts w:ascii="Lato" w:hAnsi="Lato" w:cs="Tahoma"/>
        </w:rPr>
      </w:pPr>
    </w:p>
    <w:p w14:paraId="538ED25B" w14:textId="77777777" w:rsidR="00EF2E31" w:rsidRDefault="00EF2E31" w:rsidP="00EF2E31">
      <w:pPr>
        <w:pStyle w:val="NoSpacing"/>
        <w:ind w:left="720" w:hanging="11"/>
        <w:rPr>
          <w:rFonts w:ascii="Lato" w:hAnsi="Lato" w:cs="Tahoma"/>
        </w:rPr>
      </w:pPr>
      <w:r>
        <w:rPr>
          <w:rFonts w:ascii="Lato" w:hAnsi="Lato" w:cs="Tahoma"/>
        </w:rPr>
        <w:t xml:space="preserve">Correspondence between meetings to update on progress of actions may occur via email as well as task and finish groups on </w:t>
      </w:r>
      <w:proofErr w:type="gramStart"/>
      <w:r>
        <w:rPr>
          <w:rFonts w:ascii="Lato" w:hAnsi="Lato" w:cs="Tahoma"/>
        </w:rPr>
        <w:t>particular actions</w:t>
      </w:r>
      <w:proofErr w:type="gramEnd"/>
      <w:r>
        <w:rPr>
          <w:rFonts w:ascii="Lato" w:hAnsi="Lato" w:cs="Tahoma"/>
        </w:rPr>
        <w:t xml:space="preserve">, however, NO decisions can be made via email. </w:t>
      </w:r>
    </w:p>
    <w:p w14:paraId="1C21EBBA" w14:textId="46B19320" w:rsidR="00002E73" w:rsidRDefault="00002E73">
      <w:pPr>
        <w:spacing w:after="0" w:line="259" w:lineRule="auto"/>
        <w:ind w:left="0" w:firstLine="0"/>
      </w:pPr>
    </w:p>
    <w:p w14:paraId="5C5D0407" w14:textId="77777777" w:rsidR="00002E73" w:rsidRDefault="000F1AFA">
      <w:pPr>
        <w:spacing w:after="0" w:line="259" w:lineRule="auto"/>
        <w:ind w:left="0" w:firstLine="0"/>
      </w:pPr>
      <w:r>
        <w:t xml:space="preserve"> </w:t>
      </w:r>
    </w:p>
    <w:p w14:paraId="777068FD" w14:textId="77777777" w:rsidR="00002E73" w:rsidRDefault="000F1AFA">
      <w:pPr>
        <w:spacing w:after="0" w:line="259" w:lineRule="auto"/>
        <w:ind w:left="0" w:firstLine="0"/>
      </w:pPr>
      <w:r>
        <w:t xml:space="preserve"> </w:t>
      </w:r>
    </w:p>
    <w:p w14:paraId="68868692" w14:textId="56CB04F8" w:rsidR="00002E73" w:rsidRDefault="000F1AFA">
      <w:pPr>
        <w:spacing w:after="0" w:line="259" w:lineRule="auto"/>
        <w:ind w:left="0" w:firstLine="0"/>
      </w:pPr>
      <w:r>
        <w:t xml:space="preserve"> </w:t>
      </w:r>
    </w:p>
    <w:p w14:paraId="0BE586EE" w14:textId="77777777" w:rsidR="00002E73" w:rsidRDefault="000F1AFA">
      <w:pPr>
        <w:spacing w:after="0" w:line="259" w:lineRule="auto"/>
        <w:ind w:left="0" w:firstLine="0"/>
      </w:pPr>
      <w:r>
        <w:t xml:space="preserve"> </w:t>
      </w:r>
    </w:p>
    <w:p w14:paraId="7F75FD8C" w14:textId="77777777" w:rsidR="00002E73" w:rsidRDefault="000F1AFA">
      <w:pPr>
        <w:spacing w:after="0" w:line="259" w:lineRule="auto"/>
        <w:ind w:left="0" w:firstLine="0"/>
      </w:pPr>
      <w:r>
        <w:t xml:space="preserve"> </w:t>
      </w:r>
    </w:p>
    <w:p w14:paraId="6C8CE0B0" w14:textId="77777777" w:rsidR="00002E73" w:rsidRDefault="000F1AFA">
      <w:pPr>
        <w:spacing w:after="0" w:line="259" w:lineRule="auto"/>
        <w:ind w:left="58" w:firstLine="0"/>
        <w:jc w:val="center"/>
      </w:pPr>
      <w:r>
        <w:rPr>
          <w:noProof/>
        </w:rPr>
        <w:drawing>
          <wp:inline distT="0" distB="0" distL="0" distR="0" wp14:anchorId="2DE040EE" wp14:editId="0F27BB29">
            <wp:extent cx="2918459" cy="426720"/>
            <wp:effectExtent l="0" t="0" r="0" b="0"/>
            <wp:docPr id="2369" name="Picture 2369"/>
            <wp:cNvGraphicFramePr/>
            <a:graphic xmlns:a="http://schemas.openxmlformats.org/drawingml/2006/main">
              <a:graphicData uri="http://schemas.openxmlformats.org/drawingml/2006/picture">
                <pic:pic xmlns:pic="http://schemas.openxmlformats.org/drawingml/2006/picture">
                  <pic:nvPicPr>
                    <pic:cNvPr id="2369" name="Picture 2369"/>
                    <pic:cNvPicPr/>
                  </pic:nvPicPr>
                  <pic:blipFill>
                    <a:blip r:embed="rId9"/>
                    <a:stretch>
                      <a:fillRect/>
                    </a:stretch>
                  </pic:blipFill>
                  <pic:spPr>
                    <a:xfrm>
                      <a:off x="0" y="0"/>
                      <a:ext cx="2918459" cy="426720"/>
                    </a:xfrm>
                    <a:prstGeom prst="rect">
                      <a:avLst/>
                    </a:prstGeom>
                  </pic:spPr>
                </pic:pic>
              </a:graphicData>
            </a:graphic>
          </wp:inline>
        </w:drawing>
      </w:r>
      <w:r>
        <w:rPr>
          <w:sz w:val="24"/>
        </w:rPr>
        <w:t xml:space="preserve"> </w:t>
      </w:r>
    </w:p>
    <w:p w14:paraId="7394B173" w14:textId="77777777" w:rsidR="00002E73" w:rsidRDefault="000F1AFA">
      <w:pPr>
        <w:spacing w:after="0" w:line="259" w:lineRule="auto"/>
        <w:ind w:left="0" w:firstLine="0"/>
      </w:pPr>
      <w:r>
        <w:rPr>
          <w:sz w:val="24"/>
        </w:rPr>
        <w:t xml:space="preserve"> </w:t>
      </w:r>
    </w:p>
    <w:tbl>
      <w:tblPr>
        <w:tblStyle w:val="TableGrid"/>
        <w:tblW w:w="10596" w:type="dxa"/>
        <w:tblInd w:w="0" w:type="dxa"/>
        <w:tblLook w:val="04A0" w:firstRow="1" w:lastRow="0" w:firstColumn="1" w:lastColumn="0" w:noHBand="0" w:noVBand="1"/>
      </w:tblPr>
      <w:tblGrid>
        <w:gridCol w:w="7036"/>
        <w:gridCol w:w="11317"/>
      </w:tblGrid>
      <w:tr w:rsidR="00002E73" w14:paraId="3DAAC8DF" w14:textId="77777777">
        <w:trPr>
          <w:trHeight w:val="7812"/>
        </w:trPr>
        <w:tc>
          <w:tcPr>
            <w:tcW w:w="7170" w:type="dxa"/>
            <w:tcBorders>
              <w:top w:val="nil"/>
              <w:left w:val="nil"/>
              <w:bottom w:val="nil"/>
              <w:right w:val="nil"/>
            </w:tcBorders>
          </w:tcPr>
          <w:p w14:paraId="2A68902D" w14:textId="77777777" w:rsidR="00002E73" w:rsidRDefault="00002E73">
            <w:pPr>
              <w:spacing w:after="0" w:line="259" w:lineRule="auto"/>
              <w:ind w:left="-720" w:right="150" w:firstLine="0"/>
            </w:pPr>
          </w:p>
          <w:tbl>
            <w:tblPr>
              <w:tblStyle w:val="TableGrid"/>
              <w:tblW w:w="7020" w:type="dxa"/>
              <w:tblInd w:w="0" w:type="dxa"/>
              <w:tblCellMar>
                <w:top w:w="113" w:type="dxa"/>
                <w:left w:w="150" w:type="dxa"/>
                <w:right w:w="115" w:type="dxa"/>
              </w:tblCellMar>
              <w:tblLook w:val="04A0" w:firstRow="1" w:lastRow="0" w:firstColumn="1" w:lastColumn="0" w:noHBand="0" w:noVBand="1"/>
            </w:tblPr>
            <w:tblGrid>
              <w:gridCol w:w="3396"/>
              <w:gridCol w:w="312"/>
              <w:gridCol w:w="3312"/>
            </w:tblGrid>
            <w:tr w:rsidR="00002E73" w14:paraId="4F3FD98A" w14:textId="77777777">
              <w:trPr>
                <w:trHeight w:val="7812"/>
              </w:trPr>
              <w:tc>
                <w:tcPr>
                  <w:tcW w:w="3396" w:type="dxa"/>
                  <w:tcBorders>
                    <w:top w:val="single" w:sz="6" w:space="0" w:color="000000"/>
                    <w:left w:val="single" w:sz="6" w:space="0" w:color="000000"/>
                    <w:bottom w:val="single" w:sz="6" w:space="0" w:color="000000"/>
                    <w:right w:val="single" w:sz="6" w:space="0" w:color="000000"/>
                  </w:tcBorders>
                  <w:shd w:val="clear" w:color="auto" w:fill="A8D08D"/>
                  <w:vAlign w:val="center"/>
                </w:tcPr>
                <w:p w14:paraId="086FCA85" w14:textId="77777777" w:rsidR="00002E73" w:rsidRDefault="000F1AFA">
                  <w:pPr>
                    <w:spacing w:after="155" w:line="259" w:lineRule="auto"/>
                    <w:ind w:left="0" w:right="36" w:firstLine="0"/>
                    <w:jc w:val="center"/>
                  </w:pPr>
                  <w:r>
                    <w:t xml:space="preserve">Governance (Values) </w:t>
                  </w:r>
                </w:p>
                <w:p w14:paraId="43B8FE53" w14:textId="77777777" w:rsidR="00002E73" w:rsidRDefault="000F1AFA">
                  <w:pPr>
                    <w:spacing w:after="160" w:line="253" w:lineRule="auto"/>
                    <w:ind w:left="1" w:firstLine="0"/>
                  </w:pPr>
                  <w:r>
                    <w:t xml:space="preserve">Purpose: To ensure the Council manages services, staff and volunteers in accordance with the law.  </w:t>
                  </w:r>
                </w:p>
                <w:p w14:paraId="2B017DDC" w14:textId="77777777" w:rsidR="00002E73" w:rsidRDefault="000F1AFA">
                  <w:pPr>
                    <w:spacing w:after="157" w:line="259" w:lineRule="auto"/>
                    <w:ind w:left="1" w:firstLine="0"/>
                  </w:pPr>
                  <w:r>
                    <w:t xml:space="preserve">Functional responsibilities: </w:t>
                  </w:r>
                </w:p>
                <w:p w14:paraId="7346343D" w14:textId="77777777" w:rsidR="00002E73" w:rsidRDefault="000F1AFA">
                  <w:pPr>
                    <w:numPr>
                      <w:ilvl w:val="0"/>
                      <w:numId w:val="4"/>
                    </w:numPr>
                    <w:spacing w:after="0" w:line="285" w:lineRule="auto"/>
                    <w:ind w:hanging="360"/>
                  </w:pPr>
                  <w:r>
                    <w:t xml:space="preserve">Precept, Budget planning and Scrutiny </w:t>
                  </w:r>
                </w:p>
                <w:p w14:paraId="674F07C3" w14:textId="77777777" w:rsidR="00002E73" w:rsidRDefault="000F1AFA">
                  <w:pPr>
                    <w:numPr>
                      <w:ilvl w:val="0"/>
                      <w:numId w:val="4"/>
                    </w:numPr>
                    <w:spacing w:after="27" w:line="259" w:lineRule="auto"/>
                    <w:ind w:hanging="360"/>
                  </w:pPr>
                  <w:r>
                    <w:t xml:space="preserve">Standing orders </w:t>
                  </w:r>
                </w:p>
                <w:p w14:paraId="5DE9AA91" w14:textId="77777777" w:rsidR="00002E73" w:rsidRDefault="000F1AFA">
                  <w:pPr>
                    <w:numPr>
                      <w:ilvl w:val="0"/>
                      <w:numId w:val="4"/>
                    </w:numPr>
                    <w:spacing w:after="30" w:line="259" w:lineRule="auto"/>
                    <w:ind w:hanging="360"/>
                  </w:pPr>
                  <w:r>
                    <w:t xml:space="preserve">Code of Conduct </w:t>
                  </w:r>
                </w:p>
                <w:p w14:paraId="684157A3" w14:textId="77777777" w:rsidR="00002E73" w:rsidRDefault="000F1AFA">
                  <w:pPr>
                    <w:numPr>
                      <w:ilvl w:val="0"/>
                      <w:numId w:val="4"/>
                    </w:numPr>
                    <w:spacing w:after="27" w:line="259" w:lineRule="auto"/>
                    <w:ind w:hanging="360"/>
                  </w:pPr>
                  <w:r>
                    <w:t xml:space="preserve">Values  </w:t>
                  </w:r>
                </w:p>
                <w:p w14:paraId="2DCBF5B0" w14:textId="77777777" w:rsidR="00002E73" w:rsidRDefault="000F1AFA">
                  <w:pPr>
                    <w:numPr>
                      <w:ilvl w:val="0"/>
                      <w:numId w:val="4"/>
                    </w:numPr>
                    <w:spacing w:after="28" w:line="259" w:lineRule="auto"/>
                    <w:ind w:hanging="360"/>
                  </w:pPr>
                  <w:r>
                    <w:t xml:space="preserve">Staffing  </w:t>
                  </w:r>
                </w:p>
                <w:p w14:paraId="049D22E1" w14:textId="77777777" w:rsidR="00002E73" w:rsidRDefault="000F1AFA">
                  <w:pPr>
                    <w:numPr>
                      <w:ilvl w:val="0"/>
                      <w:numId w:val="4"/>
                    </w:numPr>
                    <w:spacing w:after="27" w:line="259" w:lineRule="auto"/>
                    <w:ind w:hanging="360"/>
                  </w:pPr>
                  <w:r>
                    <w:t xml:space="preserve">Risk assessment </w:t>
                  </w:r>
                </w:p>
                <w:p w14:paraId="1B4FBF39" w14:textId="77777777" w:rsidR="00002E73" w:rsidRDefault="000F1AFA">
                  <w:pPr>
                    <w:numPr>
                      <w:ilvl w:val="0"/>
                      <w:numId w:val="4"/>
                    </w:numPr>
                    <w:spacing w:after="28" w:line="259" w:lineRule="auto"/>
                    <w:ind w:hanging="360"/>
                  </w:pPr>
                  <w:r>
                    <w:t xml:space="preserve">Health &amp; Safety </w:t>
                  </w:r>
                </w:p>
                <w:p w14:paraId="5D67AAFF" w14:textId="77777777" w:rsidR="00002E73" w:rsidRDefault="000F1AFA">
                  <w:pPr>
                    <w:numPr>
                      <w:ilvl w:val="0"/>
                      <w:numId w:val="4"/>
                    </w:numPr>
                    <w:spacing w:after="27" w:line="259" w:lineRule="auto"/>
                    <w:ind w:hanging="360"/>
                  </w:pPr>
                  <w:r>
                    <w:t xml:space="preserve">Partnership agreements </w:t>
                  </w:r>
                </w:p>
                <w:p w14:paraId="6D17E8CD" w14:textId="77777777" w:rsidR="00002E73" w:rsidRDefault="000F1AFA">
                  <w:pPr>
                    <w:numPr>
                      <w:ilvl w:val="0"/>
                      <w:numId w:val="4"/>
                    </w:numPr>
                    <w:spacing w:after="29" w:line="259" w:lineRule="auto"/>
                    <w:ind w:hanging="360"/>
                  </w:pPr>
                  <w:r>
                    <w:t xml:space="preserve">Policies &amp; procedure </w:t>
                  </w:r>
                </w:p>
                <w:p w14:paraId="494AFD74" w14:textId="77777777" w:rsidR="00002E73" w:rsidRDefault="000F1AFA">
                  <w:pPr>
                    <w:numPr>
                      <w:ilvl w:val="0"/>
                      <w:numId w:val="4"/>
                    </w:numPr>
                    <w:spacing w:after="26" w:line="259" w:lineRule="auto"/>
                    <w:ind w:hanging="360"/>
                  </w:pPr>
                  <w:r>
                    <w:t xml:space="preserve">Legal compliance </w:t>
                  </w:r>
                </w:p>
                <w:p w14:paraId="5CEA2414" w14:textId="77777777" w:rsidR="00002E73" w:rsidRDefault="000F1AFA">
                  <w:pPr>
                    <w:numPr>
                      <w:ilvl w:val="0"/>
                      <w:numId w:val="4"/>
                    </w:numPr>
                    <w:spacing w:after="188" w:line="287" w:lineRule="auto"/>
                    <w:ind w:hanging="360"/>
                  </w:pPr>
                  <w:r>
                    <w:t xml:space="preserve">Local Audit &amp; Annual Governance Return  </w:t>
                  </w:r>
                </w:p>
                <w:p w14:paraId="1D770469" w14:textId="77777777" w:rsidR="00002E73" w:rsidRDefault="000F1AFA">
                  <w:pPr>
                    <w:spacing w:after="0" w:line="259" w:lineRule="auto"/>
                    <w:ind w:left="0" w:firstLine="0"/>
                  </w:pPr>
                  <w:r>
                    <w:t xml:space="preserve">Task &amp; Finish Groups: </w:t>
                  </w:r>
                </w:p>
                <w:p w14:paraId="79F0EE42" w14:textId="77777777" w:rsidR="00002E73" w:rsidRDefault="000F1AFA">
                  <w:pPr>
                    <w:spacing w:after="153" w:line="259" w:lineRule="auto"/>
                    <w:ind w:left="0" w:firstLine="0"/>
                  </w:pPr>
                  <w:r>
                    <w:t xml:space="preserve">(convened when needed)  </w:t>
                  </w:r>
                </w:p>
                <w:p w14:paraId="2AF14A12" w14:textId="77777777" w:rsidR="00002E73" w:rsidRDefault="000F1AFA">
                  <w:pPr>
                    <w:spacing w:after="0" w:line="259" w:lineRule="auto"/>
                    <w:ind w:left="0" w:firstLine="0"/>
                  </w:pPr>
                  <w:r>
                    <w:t xml:space="preserve">Staffing  </w:t>
                  </w:r>
                </w:p>
                <w:p w14:paraId="05B36431" w14:textId="77777777" w:rsidR="00002E73" w:rsidRDefault="000F1AFA">
                  <w:pPr>
                    <w:spacing w:after="0" w:line="259" w:lineRule="auto"/>
                    <w:ind w:left="0" w:firstLine="0"/>
                  </w:pPr>
                  <w:r>
                    <w:t xml:space="preserve">Performance &amp; Standards </w:t>
                  </w:r>
                </w:p>
              </w:tc>
              <w:tc>
                <w:tcPr>
                  <w:tcW w:w="312" w:type="dxa"/>
                  <w:tcBorders>
                    <w:top w:val="nil"/>
                    <w:left w:val="single" w:sz="6" w:space="0" w:color="000000"/>
                    <w:bottom w:val="nil"/>
                    <w:right w:val="single" w:sz="6" w:space="0" w:color="000000"/>
                  </w:tcBorders>
                </w:tcPr>
                <w:p w14:paraId="4E17627F" w14:textId="77777777" w:rsidR="00002E73" w:rsidRDefault="00002E73">
                  <w:pPr>
                    <w:spacing w:after="160" w:line="259" w:lineRule="auto"/>
                    <w:ind w:left="0" w:firstLine="0"/>
                  </w:pPr>
                </w:p>
              </w:tc>
              <w:tc>
                <w:tcPr>
                  <w:tcW w:w="3312" w:type="dxa"/>
                  <w:tcBorders>
                    <w:top w:val="single" w:sz="6" w:space="0" w:color="000000"/>
                    <w:left w:val="single" w:sz="6" w:space="0" w:color="000000"/>
                    <w:bottom w:val="single" w:sz="6" w:space="0" w:color="000000"/>
                    <w:right w:val="single" w:sz="6" w:space="0" w:color="000000"/>
                  </w:tcBorders>
                  <w:shd w:val="clear" w:color="auto" w:fill="A8D08D"/>
                </w:tcPr>
                <w:p w14:paraId="722A92E7" w14:textId="77777777" w:rsidR="00002E73" w:rsidRDefault="000F1AFA">
                  <w:pPr>
                    <w:spacing w:after="153" w:line="259" w:lineRule="auto"/>
                    <w:ind w:left="0" w:right="36" w:firstLine="0"/>
                    <w:jc w:val="center"/>
                  </w:pPr>
                  <w:r>
                    <w:t xml:space="preserve">Service Support (Resources)  </w:t>
                  </w:r>
                </w:p>
                <w:p w14:paraId="66528FEB" w14:textId="77777777" w:rsidR="00002E73" w:rsidRDefault="000F1AFA">
                  <w:pPr>
                    <w:spacing w:after="160" w:line="253" w:lineRule="auto"/>
                    <w:ind w:left="1" w:firstLine="0"/>
                  </w:pPr>
                  <w:r>
                    <w:t xml:space="preserve">Purpose: To oversee and administer the Councils resources  </w:t>
                  </w:r>
                </w:p>
                <w:p w14:paraId="086808B6" w14:textId="77777777" w:rsidR="00002E73" w:rsidRDefault="000F1AFA">
                  <w:pPr>
                    <w:spacing w:after="157" w:line="259" w:lineRule="auto"/>
                    <w:ind w:left="1" w:firstLine="0"/>
                  </w:pPr>
                  <w:r>
                    <w:t xml:space="preserve">Functional responsibilities: </w:t>
                  </w:r>
                </w:p>
                <w:p w14:paraId="1A22D588" w14:textId="77777777" w:rsidR="00002E73" w:rsidRDefault="000F1AFA">
                  <w:pPr>
                    <w:numPr>
                      <w:ilvl w:val="0"/>
                      <w:numId w:val="5"/>
                    </w:numPr>
                    <w:spacing w:after="27" w:line="259" w:lineRule="auto"/>
                    <w:ind w:hanging="360"/>
                  </w:pPr>
                  <w:r>
                    <w:t xml:space="preserve">Budget monitoring  </w:t>
                  </w:r>
                </w:p>
                <w:p w14:paraId="45668AB6" w14:textId="77777777" w:rsidR="00002E73" w:rsidRDefault="000F1AFA">
                  <w:pPr>
                    <w:numPr>
                      <w:ilvl w:val="0"/>
                      <w:numId w:val="5"/>
                    </w:numPr>
                    <w:spacing w:after="29" w:line="259" w:lineRule="auto"/>
                    <w:ind w:hanging="360"/>
                  </w:pPr>
                  <w:r>
                    <w:t xml:space="preserve">Project plans </w:t>
                  </w:r>
                </w:p>
                <w:p w14:paraId="09E44CD3" w14:textId="77777777" w:rsidR="00002E73" w:rsidRDefault="000F1AFA">
                  <w:pPr>
                    <w:numPr>
                      <w:ilvl w:val="0"/>
                      <w:numId w:val="5"/>
                    </w:numPr>
                    <w:spacing w:after="27" w:line="259" w:lineRule="auto"/>
                    <w:ind w:hanging="360"/>
                  </w:pPr>
                  <w:r>
                    <w:t xml:space="preserve">Property costs  </w:t>
                  </w:r>
                </w:p>
                <w:p w14:paraId="1663F2ED" w14:textId="77777777" w:rsidR="00002E73" w:rsidRDefault="000F1AFA">
                  <w:pPr>
                    <w:numPr>
                      <w:ilvl w:val="0"/>
                      <w:numId w:val="5"/>
                    </w:numPr>
                    <w:spacing w:after="29" w:line="259" w:lineRule="auto"/>
                    <w:ind w:hanging="360"/>
                  </w:pPr>
                  <w:r>
                    <w:t xml:space="preserve">Parish Planning </w:t>
                  </w:r>
                </w:p>
                <w:p w14:paraId="136B3163" w14:textId="77777777" w:rsidR="00002E73" w:rsidRDefault="000F1AFA">
                  <w:pPr>
                    <w:numPr>
                      <w:ilvl w:val="0"/>
                      <w:numId w:val="5"/>
                    </w:numPr>
                    <w:spacing w:after="28" w:line="259" w:lineRule="auto"/>
                    <w:ind w:hanging="360"/>
                  </w:pPr>
                  <w:r>
                    <w:t xml:space="preserve">Consultations  </w:t>
                  </w:r>
                </w:p>
                <w:p w14:paraId="12525ACA" w14:textId="77777777" w:rsidR="00002E73" w:rsidRDefault="000F1AFA">
                  <w:pPr>
                    <w:numPr>
                      <w:ilvl w:val="0"/>
                      <w:numId w:val="5"/>
                    </w:numPr>
                    <w:spacing w:after="29" w:line="259" w:lineRule="auto"/>
                    <w:ind w:hanging="360"/>
                  </w:pPr>
                  <w:r>
                    <w:t xml:space="preserve">Training  </w:t>
                  </w:r>
                </w:p>
                <w:p w14:paraId="7C71B738" w14:textId="77777777" w:rsidR="00002E73" w:rsidRDefault="000F1AFA">
                  <w:pPr>
                    <w:numPr>
                      <w:ilvl w:val="0"/>
                      <w:numId w:val="5"/>
                    </w:numPr>
                    <w:spacing w:after="26" w:line="259" w:lineRule="auto"/>
                    <w:ind w:hanging="360"/>
                  </w:pPr>
                  <w:r>
                    <w:t xml:space="preserve">Equipment </w:t>
                  </w:r>
                </w:p>
                <w:p w14:paraId="318ED642" w14:textId="77777777" w:rsidR="00002E73" w:rsidRDefault="000F1AFA">
                  <w:pPr>
                    <w:numPr>
                      <w:ilvl w:val="0"/>
                      <w:numId w:val="5"/>
                    </w:numPr>
                    <w:spacing w:after="29" w:line="259" w:lineRule="auto"/>
                    <w:ind w:hanging="360"/>
                  </w:pPr>
                  <w:r>
                    <w:t xml:space="preserve">Owned open spaces  </w:t>
                  </w:r>
                </w:p>
                <w:p w14:paraId="4FBE5FA4" w14:textId="77777777" w:rsidR="00002E73" w:rsidRDefault="000F1AFA">
                  <w:pPr>
                    <w:numPr>
                      <w:ilvl w:val="0"/>
                      <w:numId w:val="5"/>
                    </w:numPr>
                    <w:spacing w:after="27" w:line="259" w:lineRule="auto"/>
                    <w:ind w:hanging="360"/>
                  </w:pPr>
                  <w:r>
                    <w:t xml:space="preserve">Planning Applications </w:t>
                  </w:r>
                </w:p>
                <w:p w14:paraId="55680339" w14:textId="77777777" w:rsidR="00002E73" w:rsidRDefault="000F1AFA">
                  <w:pPr>
                    <w:numPr>
                      <w:ilvl w:val="0"/>
                      <w:numId w:val="5"/>
                    </w:numPr>
                    <w:spacing w:after="188" w:line="287" w:lineRule="auto"/>
                    <w:ind w:hanging="360"/>
                  </w:pPr>
                  <w:r>
                    <w:t xml:space="preserve">Communication &amp; promotion of council  </w:t>
                  </w:r>
                </w:p>
                <w:p w14:paraId="12508A16" w14:textId="77777777" w:rsidR="00002E73" w:rsidRDefault="000F1AFA">
                  <w:pPr>
                    <w:spacing w:after="0" w:line="259" w:lineRule="auto"/>
                    <w:ind w:left="1" w:firstLine="0"/>
                  </w:pPr>
                  <w:r>
                    <w:t xml:space="preserve">Task &amp; Finish Groups: </w:t>
                  </w:r>
                </w:p>
                <w:p w14:paraId="36CE2271" w14:textId="77777777" w:rsidR="00002E73" w:rsidRDefault="000F1AFA">
                  <w:pPr>
                    <w:spacing w:after="153" w:line="259" w:lineRule="auto"/>
                    <w:ind w:left="1" w:firstLine="0"/>
                  </w:pPr>
                  <w:r>
                    <w:t xml:space="preserve">(convened when needed)  </w:t>
                  </w:r>
                </w:p>
                <w:p w14:paraId="1D0C2896" w14:textId="77777777" w:rsidR="00002E73" w:rsidRDefault="000F1AFA">
                  <w:pPr>
                    <w:spacing w:after="0" w:line="259" w:lineRule="auto"/>
                    <w:ind w:left="1" w:firstLine="0"/>
                  </w:pPr>
                  <w:r>
                    <w:t xml:space="preserve">Budget planning &amp; monitoring </w:t>
                  </w:r>
                </w:p>
                <w:p w14:paraId="767DCCAB" w14:textId="77777777" w:rsidR="00002E73" w:rsidRDefault="000F1AFA">
                  <w:pPr>
                    <w:spacing w:after="0" w:line="259" w:lineRule="auto"/>
                    <w:ind w:left="1" w:firstLine="0"/>
                  </w:pPr>
                  <w:r>
                    <w:t xml:space="preserve">Planning Consultation  </w:t>
                  </w:r>
                </w:p>
                <w:p w14:paraId="5321B594" w14:textId="77777777" w:rsidR="00002E73" w:rsidRDefault="000F1AFA">
                  <w:pPr>
                    <w:spacing w:after="0" w:line="259" w:lineRule="auto"/>
                    <w:ind w:left="1" w:firstLine="0"/>
                  </w:pPr>
                  <w:r>
                    <w:rPr>
                      <w:rFonts w:ascii="Calibri" w:eastAsia="Calibri" w:hAnsi="Calibri" w:cs="Calibri"/>
                    </w:rPr>
                    <w:t xml:space="preserve"> </w:t>
                  </w:r>
                </w:p>
              </w:tc>
            </w:tr>
          </w:tbl>
          <w:p w14:paraId="5F8956C0" w14:textId="77777777" w:rsidR="00002E73" w:rsidRDefault="00002E73">
            <w:pPr>
              <w:spacing w:after="160" w:line="259" w:lineRule="auto"/>
              <w:ind w:left="0" w:firstLine="0"/>
            </w:pPr>
          </w:p>
        </w:tc>
        <w:tc>
          <w:tcPr>
            <w:tcW w:w="3426" w:type="dxa"/>
            <w:tcBorders>
              <w:top w:val="nil"/>
              <w:left w:val="nil"/>
              <w:bottom w:val="nil"/>
              <w:right w:val="nil"/>
            </w:tcBorders>
          </w:tcPr>
          <w:p w14:paraId="32D1F8DD" w14:textId="77777777" w:rsidR="00002E73" w:rsidRDefault="00002E73">
            <w:pPr>
              <w:spacing w:after="0" w:line="259" w:lineRule="auto"/>
              <w:ind w:left="-7890" w:right="11316" w:firstLine="0"/>
            </w:pPr>
          </w:p>
          <w:tbl>
            <w:tblPr>
              <w:tblStyle w:val="TableGrid"/>
              <w:tblW w:w="3276" w:type="dxa"/>
              <w:tblInd w:w="150" w:type="dxa"/>
              <w:tblCellMar>
                <w:top w:w="117" w:type="dxa"/>
                <w:left w:w="151" w:type="dxa"/>
                <w:right w:w="115" w:type="dxa"/>
              </w:tblCellMar>
              <w:tblLook w:val="04A0" w:firstRow="1" w:lastRow="0" w:firstColumn="1" w:lastColumn="0" w:noHBand="0" w:noVBand="1"/>
            </w:tblPr>
            <w:tblGrid>
              <w:gridCol w:w="3276"/>
            </w:tblGrid>
            <w:tr w:rsidR="00002E73" w14:paraId="45B06FFA" w14:textId="77777777">
              <w:trPr>
                <w:trHeight w:val="7668"/>
              </w:trPr>
              <w:tc>
                <w:tcPr>
                  <w:tcW w:w="3276" w:type="dxa"/>
                  <w:tcBorders>
                    <w:top w:val="single" w:sz="6" w:space="0" w:color="000000"/>
                    <w:left w:val="single" w:sz="6" w:space="0" w:color="000000"/>
                    <w:bottom w:val="single" w:sz="6" w:space="0" w:color="000000"/>
                    <w:right w:val="single" w:sz="6" w:space="0" w:color="000000"/>
                  </w:tcBorders>
                  <w:shd w:val="clear" w:color="auto" w:fill="A8D08D"/>
                </w:tcPr>
                <w:p w14:paraId="3C450C74" w14:textId="77777777" w:rsidR="00002E73" w:rsidRDefault="000F1AFA">
                  <w:pPr>
                    <w:spacing w:after="0" w:line="259" w:lineRule="auto"/>
                    <w:ind w:left="0" w:right="36" w:firstLine="0"/>
                    <w:jc w:val="center"/>
                  </w:pPr>
                  <w:r>
                    <w:t xml:space="preserve">Service Delivery </w:t>
                  </w:r>
                </w:p>
                <w:p w14:paraId="3FFB93A2" w14:textId="77777777" w:rsidR="00002E73" w:rsidRDefault="000F1AFA">
                  <w:pPr>
                    <w:spacing w:after="153" w:line="259" w:lineRule="auto"/>
                    <w:ind w:left="0" w:right="37" w:firstLine="0"/>
                    <w:jc w:val="center"/>
                  </w:pPr>
                  <w:r>
                    <w:t xml:space="preserve">(Environment) </w:t>
                  </w:r>
                </w:p>
                <w:p w14:paraId="315B915C" w14:textId="77777777" w:rsidR="00002E73" w:rsidRDefault="000F1AFA">
                  <w:pPr>
                    <w:spacing w:after="159" w:line="254" w:lineRule="auto"/>
                    <w:ind w:left="0" w:right="30" w:firstLine="0"/>
                  </w:pPr>
                  <w:r>
                    <w:t xml:space="preserve">Purpose: To plan, oversee and administer the services offered to and in support of our </w:t>
                  </w:r>
                  <w:proofErr w:type="gramStart"/>
                  <w:r>
                    <w:t>Community</w:t>
                  </w:r>
                  <w:proofErr w:type="gramEnd"/>
                  <w:r>
                    <w:t xml:space="preserve">  </w:t>
                  </w:r>
                </w:p>
                <w:p w14:paraId="20E4324B" w14:textId="77777777" w:rsidR="00002E73" w:rsidRDefault="000F1AFA">
                  <w:pPr>
                    <w:spacing w:after="157" w:line="259" w:lineRule="auto"/>
                    <w:ind w:left="0" w:firstLine="0"/>
                  </w:pPr>
                  <w:r>
                    <w:t xml:space="preserve">Functional responsibilities:  </w:t>
                  </w:r>
                </w:p>
                <w:p w14:paraId="6D6A1FBD" w14:textId="77777777" w:rsidR="00002E73" w:rsidRDefault="000F1AFA">
                  <w:pPr>
                    <w:numPr>
                      <w:ilvl w:val="0"/>
                      <w:numId w:val="6"/>
                    </w:numPr>
                    <w:spacing w:after="0" w:line="285" w:lineRule="auto"/>
                    <w:ind w:hanging="360"/>
                  </w:pPr>
                  <w:r>
                    <w:t xml:space="preserve">Vicars Cross Community Centre (VXCC) </w:t>
                  </w:r>
                </w:p>
                <w:p w14:paraId="1B509437" w14:textId="77777777" w:rsidR="00002E73" w:rsidRDefault="000F1AFA">
                  <w:pPr>
                    <w:numPr>
                      <w:ilvl w:val="0"/>
                      <w:numId w:val="6"/>
                    </w:numPr>
                    <w:spacing w:after="0" w:line="285" w:lineRule="auto"/>
                    <w:ind w:hanging="360"/>
                  </w:pPr>
                  <w:r>
                    <w:t xml:space="preserve">Caldy Valley Neighbourhood Centre </w:t>
                  </w:r>
                </w:p>
                <w:p w14:paraId="7D52D3E0" w14:textId="77777777" w:rsidR="00002E73" w:rsidRDefault="000F1AFA">
                  <w:pPr>
                    <w:spacing w:after="21" w:line="259" w:lineRule="auto"/>
                    <w:ind w:left="720" w:firstLine="0"/>
                  </w:pPr>
                  <w:r>
                    <w:t xml:space="preserve">(CVNC)  </w:t>
                  </w:r>
                </w:p>
                <w:p w14:paraId="6D9726AB" w14:textId="77777777" w:rsidR="00002E73" w:rsidRDefault="000F1AFA">
                  <w:pPr>
                    <w:numPr>
                      <w:ilvl w:val="0"/>
                      <w:numId w:val="6"/>
                    </w:numPr>
                    <w:spacing w:after="29" w:line="259" w:lineRule="auto"/>
                    <w:ind w:hanging="360"/>
                  </w:pPr>
                  <w:r>
                    <w:t xml:space="preserve">Events </w:t>
                  </w:r>
                </w:p>
                <w:p w14:paraId="5AB35658" w14:textId="77777777" w:rsidR="00002E73" w:rsidRDefault="000F1AFA">
                  <w:pPr>
                    <w:numPr>
                      <w:ilvl w:val="0"/>
                      <w:numId w:val="6"/>
                    </w:numPr>
                    <w:spacing w:after="26" w:line="259" w:lineRule="auto"/>
                    <w:ind w:hanging="360"/>
                  </w:pPr>
                  <w:r>
                    <w:t xml:space="preserve">Publicity </w:t>
                  </w:r>
                </w:p>
                <w:p w14:paraId="2D046149" w14:textId="77777777" w:rsidR="00002E73" w:rsidRDefault="000F1AFA">
                  <w:pPr>
                    <w:numPr>
                      <w:ilvl w:val="0"/>
                      <w:numId w:val="6"/>
                    </w:numPr>
                    <w:spacing w:after="29" w:line="259" w:lineRule="auto"/>
                    <w:ind w:hanging="360"/>
                  </w:pPr>
                  <w:r>
                    <w:t xml:space="preserve">Traffic issues  </w:t>
                  </w:r>
                </w:p>
                <w:p w14:paraId="1C14F5E7" w14:textId="77777777" w:rsidR="00002E73" w:rsidRDefault="000F1AFA">
                  <w:pPr>
                    <w:numPr>
                      <w:ilvl w:val="0"/>
                      <w:numId w:val="6"/>
                    </w:numPr>
                    <w:spacing w:after="2" w:line="283" w:lineRule="auto"/>
                    <w:ind w:hanging="360"/>
                  </w:pPr>
                  <w:proofErr w:type="gramStart"/>
                  <w:r>
                    <w:t xml:space="preserve">Sustainability  </w:t>
                  </w:r>
                  <w:r>
                    <w:rPr>
                      <w:rFonts w:ascii="Calibri" w:eastAsia="Calibri" w:hAnsi="Calibri" w:cs="Calibri"/>
                    </w:rPr>
                    <w:t>•</w:t>
                  </w:r>
                  <w:proofErr w:type="gramEnd"/>
                  <w:r>
                    <w:rPr>
                      <w:rFonts w:ascii="Arial" w:eastAsia="Arial" w:hAnsi="Arial" w:cs="Arial"/>
                    </w:rPr>
                    <w:t xml:space="preserve"> </w:t>
                  </w:r>
                  <w:r>
                    <w:rPr>
                      <w:rFonts w:ascii="Arial" w:eastAsia="Arial" w:hAnsi="Arial" w:cs="Arial"/>
                    </w:rPr>
                    <w:tab/>
                  </w:r>
                  <w:r>
                    <w:t xml:space="preserve">Environment  </w:t>
                  </w:r>
                </w:p>
                <w:p w14:paraId="6B2A6439" w14:textId="77777777" w:rsidR="00002E73" w:rsidRDefault="000F1AFA">
                  <w:pPr>
                    <w:numPr>
                      <w:ilvl w:val="0"/>
                      <w:numId w:val="6"/>
                    </w:numPr>
                    <w:spacing w:after="224" w:line="259" w:lineRule="auto"/>
                    <w:ind w:hanging="360"/>
                  </w:pPr>
                  <w:r>
                    <w:t xml:space="preserve">Joshes Jumps  </w:t>
                  </w:r>
                </w:p>
                <w:p w14:paraId="5453DF95" w14:textId="77777777" w:rsidR="00002E73" w:rsidRDefault="000F1AFA">
                  <w:pPr>
                    <w:spacing w:after="0" w:line="259" w:lineRule="auto"/>
                    <w:ind w:left="0" w:firstLine="0"/>
                  </w:pPr>
                  <w:r>
                    <w:t xml:space="preserve">Task &amp; Finish Groups: </w:t>
                  </w:r>
                </w:p>
                <w:p w14:paraId="30B54127" w14:textId="77777777" w:rsidR="00002E73" w:rsidRDefault="000F1AFA">
                  <w:pPr>
                    <w:spacing w:after="153" w:line="259" w:lineRule="auto"/>
                    <w:ind w:left="0" w:firstLine="0"/>
                  </w:pPr>
                  <w:r>
                    <w:t xml:space="preserve">(convened when needed)  </w:t>
                  </w:r>
                </w:p>
                <w:p w14:paraId="34914FD5" w14:textId="77777777" w:rsidR="00002E73" w:rsidRDefault="000F1AFA">
                  <w:pPr>
                    <w:spacing w:after="0" w:line="259" w:lineRule="auto"/>
                    <w:ind w:left="0" w:firstLine="0"/>
                  </w:pPr>
                  <w:r>
                    <w:t xml:space="preserve"> </w:t>
                  </w:r>
                </w:p>
              </w:tc>
            </w:tr>
          </w:tbl>
          <w:p w14:paraId="1CC49C3E" w14:textId="77777777" w:rsidR="00002E73" w:rsidRDefault="00002E73">
            <w:pPr>
              <w:spacing w:after="160" w:line="259" w:lineRule="auto"/>
              <w:ind w:left="0" w:firstLine="0"/>
            </w:pPr>
          </w:p>
        </w:tc>
      </w:tr>
    </w:tbl>
    <w:p w14:paraId="5BE8DE63" w14:textId="77777777" w:rsidR="00002E73" w:rsidRDefault="000F1AFA">
      <w:pPr>
        <w:spacing w:after="0" w:line="259" w:lineRule="auto"/>
        <w:ind w:left="4025" w:firstLine="0"/>
        <w:jc w:val="center"/>
      </w:pPr>
      <w:r>
        <w:rPr>
          <w:sz w:val="24"/>
        </w:rPr>
        <w:t xml:space="preserve"> </w:t>
      </w:r>
    </w:p>
    <w:p w14:paraId="0FA871D5" w14:textId="77777777" w:rsidR="00002E73" w:rsidRDefault="000F1AFA">
      <w:pPr>
        <w:spacing w:after="0" w:line="259" w:lineRule="auto"/>
        <w:ind w:left="0" w:firstLine="0"/>
      </w:pPr>
      <w:r>
        <w:t xml:space="preserve"> </w:t>
      </w:r>
    </w:p>
    <w:p w14:paraId="4C23A124" w14:textId="77777777" w:rsidR="00002E73" w:rsidRDefault="000F1AFA">
      <w:pPr>
        <w:ind w:left="-5"/>
      </w:pPr>
      <w:r>
        <w:t xml:space="preserve">Each Committee will have delegated powers to spend </w:t>
      </w:r>
      <w:proofErr w:type="spellStart"/>
      <w:r>
        <w:t>upto</w:t>
      </w:r>
      <w:proofErr w:type="spellEnd"/>
      <w:r>
        <w:t xml:space="preserve"> £1000 at any one time from their allocated budgets and will meet 6 </w:t>
      </w:r>
      <w:proofErr w:type="gramStart"/>
      <w:r>
        <w:t>weekly</w:t>
      </w:r>
      <w:proofErr w:type="gramEnd"/>
      <w:r>
        <w:t xml:space="preserve"> initially, with the full parish council acting as the Scrutiny Board and meeting monthly.  </w:t>
      </w:r>
    </w:p>
    <w:p w14:paraId="0DE9B4BA" w14:textId="77777777" w:rsidR="00002E73" w:rsidRDefault="000F1AFA">
      <w:pPr>
        <w:spacing w:after="0" w:line="259" w:lineRule="auto"/>
        <w:ind w:left="0" w:firstLine="0"/>
      </w:pPr>
      <w:r>
        <w:rPr>
          <w:sz w:val="24"/>
        </w:rPr>
        <w:t xml:space="preserve"> </w:t>
      </w:r>
    </w:p>
    <w:p w14:paraId="59C70475" w14:textId="77777777" w:rsidR="00002E73" w:rsidRDefault="000F1AFA">
      <w:pPr>
        <w:spacing w:after="218" w:line="259" w:lineRule="auto"/>
        <w:ind w:left="0" w:firstLine="0"/>
      </w:pPr>
      <w:r>
        <w:t xml:space="preserve"> </w:t>
      </w:r>
    </w:p>
    <w:p w14:paraId="4302E1E2" w14:textId="77777777" w:rsidR="00002E73" w:rsidRDefault="000F1AFA">
      <w:pPr>
        <w:spacing w:after="218" w:line="259" w:lineRule="auto"/>
        <w:ind w:left="0" w:firstLine="0"/>
      </w:pPr>
      <w:r>
        <w:t xml:space="preserve"> </w:t>
      </w:r>
    </w:p>
    <w:p w14:paraId="60A06BB9" w14:textId="77777777" w:rsidR="00002E73" w:rsidRDefault="000F1AFA">
      <w:pPr>
        <w:spacing w:after="218" w:line="259" w:lineRule="auto"/>
        <w:ind w:left="0" w:firstLine="0"/>
      </w:pPr>
      <w:r>
        <w:t xml:space="preserve"> </w:t>
      </w:r>
    </w:p>
    <w:p w14:paraId="05518322" w14:textId="77777777" w:rsidR="00002E73" w:rsidRDefault="000F1AFA">
      <w:pPr>
        <w:spacing w:after="0" w:line="259" w:lineRule="auto"/>
        <w:ind w:left="0" w:firstLine="0"/>
      </w:pPr>
      <w:r>
        <w:t xml:space="preserve"> </w:t>
      </w:r>
    </w:p>
    <w:p w14:paraId="23206A8C" w14:textId="77777777" w:rsidR="00002E73" w:rsidRDefault="000F1AFA">
      <w:pPr>
        <w:spacing w:after="0" w:line="259" w:lineRule="auto"/>
        <w:ind w:left="0" w:firstLine="0"/>
        <w:jc w:val="both"/>
      </w:pPr>
      <w:r>
        <w:rPr>
          <w:sz w:val="24"/>
        </w:rPr>
        <w:t xml:space="preserve"> </w:t>
      </w:r>
    </w:p>
    <w:p w14:paraId="2DA4435E" w14:textId="77777777" w:rsidR="00002E73" w:rsidRDefault="000F1AFA">
      <w:pPr>
        <w:spacing w:after="0" w:line="259" w:lineRule="auto"/>
        <w:ind w:left="0" w:firstLine="0"/>
        <w:jc w:val="both"/>
      </w:pPr>
      <w:r>
        <w:rPr>
          <w:sz w:val="24"/>
        </w:rPr>
        <w:t xml:space="preserve"> </w:t>
      </w:r>
    </w:p>
    <w:p w14:paraId="11B94412" w14:textId="77777777" w:rsidR="00002E73" w:rsidRDefault="000F1AFA">
      <w:pPr>
        <w:spacing w:after="0" w:line="259" w:lineRule="auto"/>
        <w:ind w:left="0" w:firstLine="0"/>
        <w:jc w:val="both"/>
      </w:pPr>
      <w:r>
        <w:rPr>
          <w:sz w:val="24"/>
        </w:rPr>
        <w:t xml:space="preserve"> </w:t>
      </w:r>
    </w:p>
    <w:p w14:paraId="0B750EA1" w14:textId="77777777" w:rsidR="00002E73" w:rsidRDefault="000F1AFA">
      <w:pPr>
        <w:spacing w:after="0" w:line="259" w:lineRule="auto"/>
        <w:ind w:left="0" w:firstLine="0"/>
        <w:jc w:val="both"/>
      </w:pPr>
      <w:r>
        <w:rPr>
          <w:sz w:val="24"/>
        </w:rPr>
        <w:t xml:space="preserve"> </w:t>
      </w:r>
    </w:p>
    <w:sectPr w:rsidR="00002E73">
      <w:footerReference w:type="even" r:id="rId10"/>
      <w:footerReference w:type="default" r:id="rId11"/>
      <w:footerReference w:type="first" r:id="rId12"/>
      <w:pgSz w:w="11906" w:h="16838"/>
      <w:pgMar w:top="723" w:right="732" w:bottom="1318" w:left="72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24886" w14:textId="77777777" w:rsidR="006F76DB" w:rsidRDefault="006F76DB">
      <w:pPr>
        <w:spacing w:after="0" w:line="240" w:lineRule="auto"/>
      </w:pPr>
      <w:r>
        <w:separator/>
      </w:r>
    </w:p>
  </w:endnote>
  <w:endnote w:type="continuationSeparator" w:id="0">
    <w:p w14:paraId="52901B67" w14:textId="77777777" w:rsidR="006F76DB" w:rsidRDefault="006F76DB">
      <w:pPr>
        <w:spacing w:after="0" w:line="240" w:lineRule="auto"/>
      </w:pPr>
      <w:r>
        <w:continuationSeparator/>
      </w:r>
    </w:p>
  </w:endnote>
  <w:endnote w:type="continuationNotice" w:id="1">
    <w:p w14:paraId="0577FFE6" w14:textId="77777777" w:rsidR="006F76DB" w:rsidRDefault="006F76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619F6" w14:textId="77777777" w:rsidR="00002E73" w:rsidRDefault="000F1AFA">
    <w:pPr>
      <w:spacing w:after="0"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056EE264" w14:textId="77777777" w:rsidR="00002E73" w:rsidRDefault="000F1AFA">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B731F" w14:textId="77777777" w:rsidR="00002E73" w:rsidRDefault="000F1AFA">
    <w:pPr>
      <w:spacing w:after="0"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CCC5CA8" w14:textId="77777777" w:rsidR="00002E73" w:rsidRDefault="000F1AFA">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94A61" w14:textId="77777777" w:rsidR="00002E73" w:rsidRDefault="000F1AFA">
    <w:pPr>
      <w:spacing w:after="0"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D173724" w14:textId="77777777" w:rsidR="00002E73" w:rsidRDefault="000F1AFA">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25215" w14:textId="77777777" w:rsidR="006F76DB" w:rsidRDefault="006F76DB">
      <w:pPr>
        <w:spacing w:after="0" w:line="240" w:lineRule="auto"/>
      </w:pPr>
      <w:r>
        <w:separator/>
      </w:r>
    </w:p>
  </w:footnote>
  <w:footnote w:type="continuationSeparator" w:id="0">
    <w:p w14:paraId="5DB14641" w14:textId="77777777" w:rsidR="006F76DB" w:rsidRDefault="006F76DB">
      <w:pPr>
        <w:spacing w:after="0" w:line="240" w:lineRule="auto"/>
      </w:pPr>
      <w:r>
        <w:continuationSeparator/>
      </w:r>
    </w:p>
  </w:footnote>
  <w:footnote w:type="continuationNotice" w:id="1">
    <w:p w14:paraId="7897F96E" w14:textId="77777777" w:rsidR="006F76DB" w:rsidRDefault="006F76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C4F63"/>
    <w:multiLevelType w:val="hybridMultilevel"/>
    <w:tmpl w:val="B9A43DEC"/>
    <w:lvl w:ilvl="0" w:tplc="F79EE9F0">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422A0C">
      <w:start w:val="1"/>
      <w:numFmt w:val="bullet"/>
      <w:lvlText w:val="o"/>
      <w:lvlJc w:val="left"/>
      <w:pPr>
        <w:ind w:left="1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20E66C">
      <w:start w:val="1"/>
      <w:numFmt w:val="bullet"/>
      <w:lvlText w:val="▪"/>
      <w:lvlJc w:val="left"/>
      <w:pPr>
        <w:ind w:left="2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B216B6">
      <w:start w:val="1"/>
      <w:numFmt w:val="bullet"/>
      <w:lvlText w:val="•"/>
      <w:lvlJc w:val="left"/>
      <w:pPr>
        <w:ind w:left="3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6005B6">
      <w:start w:val="1"/>
      <w:numFmt w:val="bullet"/>
      <w:lvlText w:val="o"/>
      <w:lvlJc w:val="left"/>
      <w:pPr>
        <w:ind w:left="3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4CB1EE">
      <w:start w:val="1"/>
      <w:numFmt w:val="bullet"/>
      <w:lvlText w:val="▪"/>
      <w:lvlJc w:val="left"/>
      <w:pPr>
        <w:ind w:left="4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DEE944">
      <w:start w:val="1"/>
      <w:numFmt w:val="bullet"/>
      <w:lvlText w:val="•"/>
      <w:lvlJc w:val="left"/>
      <w:pPr>
        <w:ind w:left="5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C242BE">
      <w:start w:val="1"/>
      <w:numFmt w:val="bullet"/>
      <w:lvlText w:val="o"/>
      <w:lvlJc w:val="left"/>
      <w:pPr>
        <w:ind w:left="5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E04AF0">
      <w:start w:val="1"/>
      <w:numFmt w:val="bullet"/>
      <w:lvlText w:val="▪"/>
      <w:lvlJc w:val="left"/>
      <w:pPr>
        <w:ind w:left="6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F93F3A"/>
    <w:multiLevelType w:val="hybridMultilevel"/>
    <w:tmpl w:val="EEAE16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67D1C2D"/>
    <w:multiLevelType w:val="hybridMultilevel"/>
    <w:tmpl w:val="57D63DC8"/>
    <w:lvl w:ilvl="0" w:tplc="89CCE58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CCE922">
      <w:start w:val="1"/>
      <w:numFmt w:val="bullet"/>
      <w:lvlText w:val="o"/>
      <w:lvlJc w:val="left"/>
      <w:pPr>
        <w:ind w:left="1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5EFB36">
      <w:start w:val="1"/>
      <w:numFmt w:val="bullet"/>
      <w:lvlText w:val="▪"/>
      <w:lvlJc w:val="left"/>
      <w:pPr>
        <w:ind w:left="2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E87AC2">
      <w:start w:val="1"/>
      <w:numFmt w:val="bullet"/>
      <w:lvlText w:val="•"/>
      <w:lvlJc w:val="left"/>
      <w:pPr>
        <w:ind w:left="3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F229F4">
      <w:start w:val="1"/>
      <w:numFmt w:val="bullet"/>
      <w:lvlText w:val="o"/>
      <w:lvlJc w:val="left"/>
      <w:pPr>
        <w:ind w:left="3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D25080">
      <w:start w:val="1"/>
      <w:numFmt w:val="bullet"/>
      <w:lvlText w:val="▪"/>
      <w:lvlJc w:val="left"/>
      <w:pPr>
        <w:ind w:left="4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F46D2E">
      <w:start w:val="1"/>
      <w:numFmt w:val="bullet"/>
      <w:lvlText w:val="•"/>
      <w:lvlJc w:val="left"/>
      <w:pPr>
        <w:ind w:left="5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165A2C">
      <w:start w:val="1"/>
      <w:numFmt w:val="bullet"/>
      <w:lvlText w:val="o"/>
      <w:lvlJc w:val="left"/>
      <w:pPr>
        <w:ind w:left="5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D08A3A">
      <w:start w:val="1"/>
      <w:numFmt w:val="bullet"/>
      <w:lvlText w:val="▪"/>
      <w:lvlJc w:val="left"/>
      <w:pPr>
        <w:ind w:left="6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D36DD6"/>
    <w:multiLevelType w:val="hybridMultilevel"/>
    <w:tmpl w:val="F5A8DF3A"/>
    <w:lvl w:ilvl="0" w:tplc="4A80665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94E214">
      <w:start w:val="1"/>
      <w:numFmt w:val="bullet"/>
      <w:lvlText w:val="o"/>
      <w:lvlJc w:val="left"/>
      <w:pPr>
        <w:ind w:left="1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6C7CB0">
      <w:start w:val="1"/>
      <w:numFmt w:val="bullet"/>
      <w:lvlText w:val="▪"/>
      <w:lvlJc w:val="left"/>
      <w:pPr>
        <w:ind w:left="2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B44106">
      <w:start w:val="1"/>
      <w:numFmt w:val="bullet"/>
      <w:lvlText w:val="•"/>
      <w:lvlJc w:val="left"/>
      <w:pPr>
        <w:ind w:left="3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1AF8CA">
      <w:start w:val="1"/>
      <w:numFmt w:val="bullet"/>
      <w:lvlText w:val="o"/>
      <w:lvlJc w:val="left"/>
      <w:pPr>
        <w:ind w:left="3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4AC304">
      <w:start w:val="1"/>
      <w:numFmt w:val="bullet"/>
      <w:lvlText w:val="▪"/>
      <w:lvlJc w:val="left"/>
      <w:pPr>
        <w:ind w:left="4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580446">
      <w:start w:val="1"/>
      <w:numFmt w:val="bullet"/>
      <w:lvlText w:val="•"/>
      <w:lvlJc w:val="left"/>
      <w:pPr>
        <w:ind w:left="5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68ACB0">
      <w:start w:val="1"/>
      <w:numFmt w:val="bullet"/>
      <w:lvlText w:val="o"/>
      <w:lvlJc w:val="left"/>
      <w:pPr>
        <w:ind w:left="5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C6BD6C">
      <w:start w:val="1"/>
      <w:numFmt w:val="bullet"/>
      <w:lvlText w:val="▪"/>
      <w:lvlJc w:val="left"/>
      <w:pPr>
        <w:ind w:left="6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1FB6F38"/>
    <w:multiLevelType w:val="hybridMultilevel"/>
    <w:tmpl w:val="128A73D8"/>
    <w:lvl w:ilvl="0" w:tplc="88049EFE">
      <w:start w:val="1"/>
      <w:numFmt w:val="decimal"/>
      <w:lvlText w:val="%1."/>
      <w:lvlJc w:val="left"/>
      <w:pPr>
        <w:ind w:left="720"/>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1" w:tplc="E3E2D304">
      <w:start w:val="1"/>
      <w:numFmt w:val="lowerLetter"/>
      <w:lvlText w:val="%2"/>
      <w:lvlJc w:val="left"/>
      <w:pPr>
        <w:ind w:left="153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2" w:tplc="D0BC7788">
      <w:start w:val="1"/>
      <w:numFmt w:val="lowerRoman"/>
      <w:lvlText w:val="%3"/>
      <w:lvlJc w:val="left"/>
      <w:pPr>
        <w:ind w:left="225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3" w:tplc="420C4C70">
      <w:start w:val="1"/>
      <w:numFmt w:val="decimal"/>
      <w:lvlText w:val="%4"/>
      <w:lvlJc w:val="left"/>
      <w:pPr>
        <w:ind w:left="297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4" w:tplc="C35641CA">
      <w:start w:val="1"/>
      <w:numFmt w:val="lowerLetter"/>
      <w:lvlText w:val="%5"/>
      <w:lvlJc w:val="left"/>
      <w:pPr>
        <w:ind w:left="369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5" w:tplc="347CDDB0">
      <w:start w:val="1"/>
      <w:numFmt w:val="lowerRoman"/>
      <w:lvlText w:val="%6"/>
      <w:lvlJc w:val="left"/>
      <w:pPr>
        <w:ind w:left="441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6" w:tplc="6CDC93B6">
      <w:start w:val="1"/>
      <w:numFmt w:val="decimal"/>
      <w:lvlText w:val="%7"/>
      <w:lvlJc w:val="left"/>
      <w:pPr>
        <w:ind w:left="513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7" w:tplc="179073FE">
      <w:start w:val="1"/>
      <w:numFmt w:val="lowerLetter"/>
      <w:lvlText w:val="%8"/>
      <w:lvlJc w:val="left"/>
      <w:pPr>
        <w:ind w:left="585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8" w:tplc="4ADE7CDC">
      <w:start w:val="1"/>
      <w:numFmt w:val="lowerRoman"/>
      <w:lvlText w:val="%9"/>
      <w:lvlJc w:val="left"/>
      <w:pPr>
        <w:ind w:left="657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46E15E0E"/>
    <w:multiLevelType w:val="hybridMultilevel"/>
    <w:tmpl w:val="BB1E06D6"/>
    <w:lvl w:ilvl="0" w:tplc="27C8A822">
      <w:start w:val="1"/>
      <w:numFmt w:val="decimal"/>
      <w:lvlText w:val="%1."/>
      <w:lvlJc w:val="left"/>
      <w:pPr>
        <w:ind w:left="376" w:hanging="360"/>
      </w:pPr>
      <w:rPr>
        <w:rFonts w:hint="default"/>
      </w:rPr>
    </w:lvl>
    <w:lvl w:ilvl="1" w:tplc="08090019" w:tentative="1">
      <w:start w:val="1"/>
      <w:numFmt w:val="lowerLetter"/>
      <w:lvlText w:val="%2."/>
      <w:lvlJc w:val="left"/>
      <w:pPr>
        <w:ind w:left="1096" w:hanging="360"/>
      </w:pPr>
    </w:lvl>
    <w:lvl w:ilvl="2" w:tplc="0809001B" w:tentative="1">
      <w:start w:val="1"/>
      <w:numFmt w:val="lowerRoman"/>
      <w:lvlText w:val="%3."/>
      <w:lvlJc w:val="right"/>
      <w:pPr>
        <w:ind w:left="1816" w:hanging="180"/>
      </w:pPr>
    </w:lvl>
    <w:lvl w:ilvl="3" w:tplc="0809000F" w:tentative="1">
      <w:start w:val="1"/>
      <w:numFmt w:val="decimal"/>
      <w:lvlText w:val="%4."/>
      <w:lvlJc w:val="left"/>
      <w:pPr>
        <w:ind w:left="2536" w:hanging="360"/>
      </w:pPr>
    </w:lvl>
    <w:lvl w:ilvl="4" w:tplc="08090019" w:tentative="1">
      <w:start w:val="1"/>
      <w:numFmt w:val="lowerLetter"/>
      <w:lvlText w:val="%5."/>
      <w:lvlJc w:val="left"/>
      <w:pPr>
        <w:ind w:left="3256" w:hanging="360"/>
      </w:pPr>
    </w:lvl>
    <w:lvl w:ilvl="5" w:tplc="0809001B" w:tentative="1">
      <w:start w:val="1"/>
      <w:numFmt w:val="lowerRoman"/>
      <w:lvlText w:val="%6."/>
      <w:lvlJc w:val="right"/>
      <w:pPr>
        <w:ind w:left="3976" w:hanging="180"/>
      </w:pPr>
    </w:lvl>
    <w:lvl w:ilvl="6" w:tplc="0809000F" w:tentative="1">
      <w:start w:val="1"/>
      <w:numFmt w:val="decimal"/>
      <w:lvlText w:val="%7."/>
      <w:lvlJc w:val="left"/>
      <w:pPr>
        <w:ind w:left="4696" w:hanging="360"/>
      </w:pPr>
    </w:lvl>
    <w:lvl w:ilvl="7" w:tplc="08090019" w:tentative="1">
      <w:start w:val="1"/>
      <w:numFmt w:val="lowerLetter"/>
      <w:lvlText w:val="%8."/>
      <w:lvlJc w:val="left"/>
      <w:pPr>
        <w:ind w:left="5416" w:hanging="360"/>
      </w:pPr>
    </w:lvl>
    <w:lvl w:ilvl="8" w:tplc="0809001B" w:tentative="1">
      <w:start w:val="1"/>
      <w:numFmt w:val="lowerRoman"/>
      <w:lvlText w:val="%9."/>
      <w:lvlJc w:val="right"/>
      <w:pPr>
        <w:ind w:left="6136" w:hanging="180"/>
      </w:pPr>
    </w:lvl>
  </w:abstractNum>
  <w:abstractNum w:abstractNumId="6" w15:restartNumberingAfterBreak="0">
    <w:nsid w:val="62022744"/>
    <w:multiLevelType w:val="hybridMultilevel"/>
    <w:tmpl w:val="0C9C1BE8"/>
    <w:lvl w:ilvl="0" w:tplc="D2FA7F98">
      <w:start w:val="1"/>
      <w:numFmt w:val="decimal"/>
      <w:lvlText w:val="%1)"/>
      <w:lvlJc w:val="left"/>
      <w:pPr>
        <w:ind w:left="7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8B084040">
      <w:start w:val="1"/>
      <w:numFmt w:val="lowerLetter"/>
      <w:lvlText w:val="%2"/>
      <w:lvlJc w:val="left"/>
      <w:pPr>
        <w:ind w:left="150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2AB6117A">
      <w:start w:val="1"/>
      <w:numFmt w:val="lowerRoman"/>
      <w:lvlText w:val="%3"/>
      <w:lvlJc w:val="left"/>
      <w:pPr>
        <w:ind w:left="222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C450BD24">
      <w:start w:val="1"/>
      <w:numFmt w:val="decimal"/>
      <w:lvlText w:val="%4"/>
      <w:lvlJc w:val="left"/>
      <w:pPr>
        <w:ind w:left="294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A692DDA8">
      <w:start w:val="1"/>
      <w:numFmt w:val="lowerLetter"/>
      <w:lvlText w:val="%5"/>
      <w:lvlJc w:val="left"/>
      <w:pPr>
        <w:ind w:left="366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FFE205D8">
      <w:start w:val="1"/>
      <w:numFmt w:val="lowerRoman"/>
      <w:lvlText w:val="%6"/>
      <w:lvlJc w:val="left"/>
      <w:pPr>
        <w:ind w:left="438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7C8C9B1E">
      <w:start w:val="1"/>
      <w:numFmt w:val="decimal"/>
      <w:lvlText w:val="%7"/>
      <w:lvlJc w:val="left"/>
      <w:pPr>
        <w:ind w:left="510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44A264FA">
      <w:start w:val="1"/>
      <w:numFmt w:val="lowerLetter"/>
      <w:lvlText w:val="%8"/>
      <w:lvlJc w:val="left"/>
      <w:pPr>
        <w:ind w:left="582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59C693F2">
      <w:start w:val="1"/>
      <w:numFmt w:val="lowerRoman"/>
      <w:lvlText w:val="%9"/>
      <w:lvlJc w:val="left"/>
      <w:pPr>
        <w:ind w:left="654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84A2FBE"/>
    <w:multiLevelType w:val="hybridMultilevel"/>
    <w:tmpl w:val="77E2B5E2"/>
    <w:lvl w:ilvl="0" w:tplc="1B18B39E">
      <w:start w:val="2"/>
      <w:numFmt w:val="lowerLetter"/>
      <w:lvlText w:val="%1)"/>
      <w:lvlJc w:val="left"/>
      <w:pPr>
        <w:ind w:left="228"/>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1" w:tplc="36B4238A">
      <w:start w:val="1"/>
      <w:numFmt w:val="lowerLetter"/>
      <w:lvlText w:val="%2"/>
      <w:lvlJc w:val="left"/>
      <w:pPr>
        <w:ind w:left="313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2" w:tplc="D074B292">
      <w:start w:val="1"/>
      <w:numFmt w:val="lowerRoman"/>
      <w:lvlText w:val="%3"/>
      <w:lvlJc w:val="left"/>
      <w:pPr>
        <w:ind w:left="385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3" w:tplc="190E83CC">
      <w:start w:val="1"/>
      <w:numFmt w:val="decimal"/>
      <w:lvlText w:val="%4"/>
      <w:lvlJc w:val="left"/>
      <w:pPr>
        <w:ind w:left="457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4" w:tplc="B78ABF08">
      <w:start w:val="1"/>
      <w:numFmt w:val="lowerLetter"/>
      <w:lvlText w:val="%5"/>
      <w:lvlJc w:val="left"/>
      <w:pPr>
        <w:ind w:left="529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5" w:tplc="172C50C6">
      <w:start w:val="1"/>
      <w:numFmt w:val="lowerRoman"/>
      <w:lvlText w:val="%6"/>
      <w:lvlJc w:val="left"/>
      <w:pPr>
        <w:ind w:left="601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6" w:tplc="554E069C">
      <w:start w:val="1"/>
      <w:numFmt w:val="decimal"/>
      <w:lvlText w:val="%7"/>
      <w:lvlJc w:val="left"/>
      <w:pPr>
        <w:ind w:left="673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7" w:tplc="CC00B5FC">
      <w:start w:val="1"/>
      <w:numFmt w:val="lowerLetter"/>
      <w:lvlText w:val="%8"/>
      <w:lvlJc w:val="left"/>
      <w:pPr>
        <w:ind w:left="745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8" w:tplc="3CB2F5E2">
      <w:start w:val="1"/>
      <w:numFmt w:val="lowerRoman"/>
      <w:lvlText w:val="%9"/>
      <w:lvlJc w:val="left"/>
      <w:pPr>
        <w:ind w:left="817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abstractNum>
  <w:num w:numId="1" w16cid:durableId="966275940">
    <w:abstractNumId w:val="6"/>
  </w:num>
  <w:num w:numId="2" w16cid:durableId="1831481789">
    <w:abstractNumId w:val="7"/>
  </w:num>
  <w:num w:numId="3" w16cid:durableId="1963030948">
    <w:abstractNumId w:val="4"/>
  </w:num>
  <w:num w:numId="4" w16cid:durableId="90861917">
    <w:abstractNumId w:val="2"/>
  </w:num>
  <w:num w:numId="5" w16cid:durableId="667248871">
    <w:abstractNumId w:val="0"/>
  </w:num>
  <w:num w:numId="6" w16cid:durableId="999311027">
    <w:abstractNumId w:val="3"/>
  </w:num>
  <w:num w:numId="7" w16cid:durableId="637296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63896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E73"/>
    <w:rsid w:val="00002E73"/>
    <w:rsid w:val="000A6540"/>
    <w:rsid w:val="000F1AFA"/>
    <w:rsid w:val="006069E9"/>
    <w:rsid w:val="00651F3C"/>
    <w:rsid w:val="006F76DB"/>
    <w:rsid w:val="00714A7E"/>
    <w:rsid w:val="00B645DF"/>
    <w:rsid w:val="00BE663F"/>
    <w:rsid w:val="00BF70D8"/>
    <w:rsid w:val="00C06397"/>
    <w:rsid w:val="00CF4C66"/>
    <w:rsid w:val="00E87AD0"/>
    <w:rsid w:val="00EF2E31"/>
    <w:rsid w:val="00F30A72"/>
    <w:rsid w:val="00FA5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4565"/>
  <w15:docId w15:val="{8C262992-3984-4152-A6B0-AC1C0C09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Lato" w:eastAsia="Lato" w:hAnsi="Lato" w:cs="Lato"/>
      <w:color w:val="000000"/>
    </w:rPr>
  </w:style>
  <w:style w:type="paragraph" w:styleId="Heading2">
    <w:name w:val="heading 2"/>
    <w:basedOn w:val="Normal"/>
    <w:next w:val="Normal"/>
    <w:link w:val="Heading2Char"/>
    <w:uiPriority w:val="9"/>
    <w:semiHidden/>
    <w:unhideWhenUsed/>
    <w:qFormat/>
    <w:rsid w:val="00EF2E31"/>
    <w:pPr>
      <w:keepNext/>
      <w:keepLines/>
      <w:spacing w:before="200" w:after="0" w:line="276" w:lineRule="auto"/>
      <w:ind w:left="0" w:firstLine="0"/>
      <w:outlineLvl w:val="1"/>
    </w:pPr>
    <w:rPr>
      <w:rFonts w:ascii="Cambria" w:eastAsia="Times New Roman" w:hAnsi="Cambria" w:cs="Times New Roman"/>
      <w:b/>
      <w:bCs/>
      <w:color w:val="4F81BD"/>
      <w:kern w:val="0"/>
      <w:sz w:val="26"/>
      <w:szCs w:val="26"/>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EF2E31"/>
    <w:rPr>
      <w:rFonts w:ascii="Cambria" w:eastAsia="Times New Roman" w:hAnsi="Cambria" w:cs="Times New Roman"/>
      <w:b/>
      <w:bCs/>
      <w:color w:val="4F81BD"/>
      <w:kern w:val="0"/>
      <w:sz w:val="26"/>
      <w:szCs w:val="26"/>
      <w:lang w:eastAsia="en-US"/>
      <w14:ligatures w14:val="none"/>
    </w:rPr>
  </w:style>
  <w:style w:type="paragraph" w:styleId="NoSpacing">
    <w:name w:val="No Spacing"/>
    <w:uiPriority w:val="1"/>
    <w:qFormat/>
    <w:rsid w:val="00EF2E31"/>
    <w:pPr>
      <w:spacing w:after="0" w:line="240" w:lineRule="auto"/>
    </w:pPr>
    <w:rPr>
      <w:rFonts w:ascii="Calibri" w:eastAsia="Calibri" w:hAnsi="Calibri" w:cs="Times New Roman"/>
      <w:kern w:val="0"/>
      <w:lang w:eastAsia="en-US"/>
      <w14:ligatures w14:val="none"/>
    </w:rPr>
  </w:style>
  <w:style w:type="paragraph" w:styleId="ListParagraph">
    <w:name w:val="List Paragraph"/>
    <w:basedOn w:val="Normal"/>
    <w:uiPriority w:val="34"/>
    <w:qFormat/>
    <w:rsid w:val="00EF2E31"/>
    <w:pPr>
      <w:spacing w:after="200" w:line="276" w:lineRule="auto"/>
      <w:ind w:left="720" w:firstLine="0"/>
      <w:contextualSpacing/>
    </w:pPr>
    <w:rPr>
      <w:rFonts w:ascii="Calibri" w:eastAsia="Calibri" w:hAnsi="Calibri" w:cs="Times New Roman"/>
      <w:color w:val="auto"/>
      <w:kern w:val="0"/>
      <w:lang w:eastAsia="en-US"/>
      <w14:ligatures w14:val="none"/>
    </w:rPr>
  </w:style>
  <w:style w:type="paragraph" w:styleId="Header">
    <w:name w:val="header"/>
    <w:basedOn w:val="Normal"/>
    <w:link w:val="HeaderChar"/>
    <w:uiPriority w:val="99"/>
    <w:semiHidden/>
    <w:unhideWhenUsed/>
    <w:rsid w:val="00651F3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51F3C"/>
    <w:rPr>
      <w:rFonts w:ascii="Lato" w:eastAsia="Lato" w:hAnsi="Lato" w:cs="Lato"/>
      <w:color w:val="000000"/>
    </w:rPr>
  </w:style>
  <w:style w:type="paragraph" w:styleId="Footer">
    <w:name w:val="footer"/>
    <w:basedOn w:val="Normal"/>
    <w:link w:val="FooterChar"/>
    <w:uiPriority w:val="99"/>
    <w:semiHidden/>
    <w:unhideWhenUsed/>
    <w:rsid w:val="00651F3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51F3C"/>
    <w:rPr>
      <w:rFonts w:ascii="Lato" w:eastAsia="Lato" w:hAnsi="Lato" w:cs="La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15268">
      <w:bodyDiv w:val="1"/>
      <w:marLeft w:val="0"/>
      <w:marRight w:val="0"/>
      <w:marTop w:val="0"/>
      <w:marBottom w:val="0"/>
      <w:divBdr>
        <w:top w:val="none" w:sz="0" w:space="0" w:color="auto"/>
        <w:left w:val="none" w:sz="0" w:space="0" w:color="auto"/>
        <w:bottom w:val="none" w:sz="0" w:space="0" w:color="auto"/>
        <w:right w:val="none" w:sz="0" w:space="0" w:color="auto"/>
      </w:divBdr>
    </w:div>
    <w:div w:id="467669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Clark</dc:creator>
  <cp:keywords/>
  <cp:lastModifiedBy>Sophia Samuel</cp:lastModifiedBy>
  <cp:revision>2</cp:revision>
  <dcterms:created xsi:type="dcterms:W3CDTF">2024-06-04T09:25:00Z</dcterms:created>
  <dcterms:modified xsi:type="dcterms:W3CDTF">2024-06-04T09:25:00Z</dcterms:modified>
</cp:coreProperties>
</file>