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8BEC" w14:textId="0FCC55F7" w:rsidR="00E71B56" w:rsidRPr="004C0EEE" w:rsidRDefault="00E71B56" w:rsidP="00BC3F60">
      <w:pPr>
        <w:jc w:val="right"/>
        <w:rPr>
          <w:rFonts w:ascii="Arial" w:hAnsi="Arial" w:cs="Arial"/>
        </w:rPr>
      </w:pPr>
      <w:r w:rsidRPr="004C0EEE">
        <w:rPr>
          <w:rFonts w:ascii="Arial" w:hAnsi="Arial" w:cs="Arial"/>
          <w:noProof/>
        </w:rPr>
        <w:drawing>
          <wp:inline distT="0" distB="0" distL="0" distR="0" wp14:anchorId="167C031D" wp14:editId="026CB758">
            <wp:extent cx="1771650" cy="48743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91" cy="5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23D2" w14:textId="1D293E64" w:rsidR="00E71B56" w:rsidRPr="004C0EEE" w:rsidRDefault="005B71B6" w:rsidP="004C0EEE">
      <w:pPr>
        <w:shd w:val="clear" w:color="auto" w:fill="000000" w:themeFill="text1"/>
        <w:tabs>
          <w:tab w:val="left" w:pos="3600"/>
        </w:tabs>
        <w:jc w:val="center"/>
        <w:rPr>
          <w:rFonts w:ascii="Arial" w:hAnsi="Arial" w:cs="Arial"/>
          <w:b/>
          <w:bCs/>
        </w:rPr>
      </w:pPr>
      <w:r w:rsidRPr="004C0EEE">
        <w:rPr>
          <w:rFonts w:ascii="Arial" w:hAnsi="Arial" w:cs="Arial"/>
          <w:b/>
          <w:bCs/>
        </w:rPr>
        <w:t>Request for Election</w:t>
      </w:r>
    </w:p>
    <w:p w14:paraId="524B484F" w14:textId="77777777" w:rsidR="005B71B6" w:rsidRPr="004C0EEE" w:rsidRDefault="005B71B6" w:rsidP="0042787F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63EAA9" w14:textId="108074EB" w:rsidR="00443433" w:rsidRPr="004C0EEE" w:rsidRDefault="00D54CFC" w:rsidP="0042787F">
      <w:pPr>
        <w:tabs>
          <w:tab w:val="left" w:pos="3600"/>
        </w:tabs>
        <w:spacing w:after="0" w:line="480" w:lineRule="auto"/>
        <w:rPr>
          <w:rFonts w:ascii="Arial" w:hAnsi="Arial" w:cs="Arial"/>
        </w:rPr>
      </w:pPr>
      <w:r w:rsidRPr="004C0EEE">
        <w:rPr>
          <w:rFonts w:ascii="Arial" w:hAnsi="Arial" w:cs="Arial"/>
        </w:rPr>
        <w:t>We, the undersigned ten local government elect</w:t>
      </w:r>
      <w:r w:rsidR="0064031C">
        <w:rPr>
          <w:rFonts w:ascii="Arial" w:hAnsi="Arial" w:cs="Arial"/>
        </w:rPr>
        <w:t>ors</w:t>
      </w:r>
      <w:r w:rsidRPr="004C0EEE">
        <w:rPr>
          <w:rFonts w:ascii="Arial" w:hAnsi="Arial" w:cs="Arial"/>
        </w:rPr>
        <w:t xml:space="preserve"> for </w:t>
      </w:r>
      <w:r w:rsidR="005B53F2">
        <w:rPr>
          <w:rFonts w:ascii="Arial" w:hAnsi="Arial" w:cs="Arial"/>
        </w:rPr>
        <w:t xml:space="preserve">the Parish of …………………………………………………and (if applicable) are registered electors in the …………………………………………Ward. We request </w:t>
      </w:r>
      <w:r w:rsidR="0023213B">
        <w:rPr>
          <w:rFonts w:ascii="Arial" w:hAnsi="Arial" w:cs="Arial"/>
        </w:rPr>
        <w:t>that</w:t>
      </w:r>
      <w:r w:rsidR="005B53F2">
        <w:rPr>
          <w:rFonts w:ascii="Arial" w:hAnsi="Arial" w:cs="Arial"/>
        </w:rPr>
        <w:t xml:space="preserve"> an election be held to fill the casual vacancy in the office Parish</w:t>
      </w:r>
      <w:r w:rsidR="0023213B">
        <w:rPr>
          <w:rFonts w:ascii="Arial" w:hAnsi="Arial" w:cs="Arial"/>
        </w:rPr>
        <w:t xml:space="preserve"> or Town Counci</w:t>
      </w:r>
      <w:r w:rsidR="0024119B">
        <w:rPr>
          <w:rFonts w:ascii="Arial" w:hAnsi="Arial" w:cs="Arial"/>
        </w:rPr>
        <w:t>l</w:t>
      </w:r>
      <w:r w:rsidR="0023213B">
        <w:rPr>
          <w:rFonts w:ascii="Arial" w:hAnsi="Arial" w:cs="Arial"/>
        </w:rPr>
        <w:t xml:space="preserve"> </w:t>
      </w:r>
      <w:r w:rsidR="0042787F">
        <w:rPr>
          <w:rFonts w:ascii="Arial" w:hAnsi="Arial" w:cs="Arial"/>
        </w:rPr>
        <w:t>as published in the Notice of Vacancy dated …………………………………………….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61"/>
        <w:gridCol w:w="2241"/>
        <w:gridCol w:w="2249"/>
        <w:gridCol w:w="7255"/>
        <w:gridCol w:w="1547"/>
        <w:gridCol w:w="1535"/>
      </w:tblGrid>
      <w:tr w:rsidR="006F31C1" w:rsidRPr="004C0EEE" w14:paraId="720D2391" w14:textId="62B36CE7" w:rsidTr="006F31C1">
        <w:tc>
          <w:tcPr>
            <w:tcW w:w="561" w:type="dxa"/>
            <w:vAlign w:val="center"/>
          </w:tcPr>
          <w:p w14:paraId="1C5C7E93" w14:textId="77777777" w:rsidR="006F31C1" w:rsidRPr="004C0EEE" w:rsidRDefault="006F31C1" w:rsidP="0042787F">
            <w:pPr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Align w:val="center"/>
          </w:tcPr>
          <w:p w14:paraId="23708B12" w14:textId="6EC8F556" w:rsidR="006F31C1" w:rsidRPr="004C0EEE" w:rsidRDefault="006F31C1" w:rsidP="0042787F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2249" w:type="dxa"/>
            <w:vAlign w:val="center"/>
          </w:tcPr>
          <w:p w14:paraId="415BC1E5" w14:textId="102BD6AE" w:rsidR="006F31C1" w:rsidRPr="004C0EEE" w:rsidRDefault="006F31C1" w:rsidP="0042787F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255" w:type="dxa"/>
            <w:vAlign w:val="center"/>
          </w:tcPr>
          <w:p w14:paraId="2F93F7D3" w14:textId="48F385AB" w:rsidR="006F31C1" w:rsidRPr="004C0EEE" w:rsidRDefault="006F31C1" w:rsidP="0042787F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5A971BAA" w14:textId="43B14291" w:rsidR="006F31C1" w:rsidRPr="004C0EEE" w:rsidRDefault="006F31C1" w:rsidP="0042787F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Nomination Pack Request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0AD628C5" w14:textId="77777777" w:rsidR="006F31C1" w:rsidRPr="004C0EEE" w:rsidRDefault="006F31C1" w:rsidP="006F31C1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C0EEE">
              <w:rPr>
                <w:rFonts w:ascii="Arial" w:hAnsi="Arial" w:cs="Arial"/>
                <w:b/>
                <w:bCs/>
                <w:i/>
                <w:iCs/>
              </w:rPr>
              <w:t>For Office Use Only</w:t>
            </w:r>
          </w:p>
          <w:p w14:paraId="1865BF39" w14:textId="54E6D040" w:rsidR="006F31C1" w:rsidRPr="004C0EEE" w:rsidRDefault="006F31C1" w:rsidP="006F31C1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C0EEE">
              <w:rPr>
                <w:rFonts w:ascii="Arial" w:hAnsi="Arial" w:cs="Arial"/>
                <w:b/>
                <w:bCs/>
                <w:i/>
                <w:iCs/>
              </w:rPr>
              <w:t>Elect No</w:t>
            </w:r>
          </w:p>
        </w:tc>
      </w:tr>
      <w:tr w:rsidR="006F31C1" w:rsidRPr="004C0EEE" w14:paraId="14B25866" w14:textId="7E1B3D69" w:rsidTr="004E4025">
        <w:trPr>
          <w:trHeight w:val="454"/>
        </w:trPr>
        <w:tc>
          <w:tcPr>
            <w:tcW w:w="561" w:type="dxa"/>
          </w:tcPr>
          <w:p w14:paraId="7D1A7792" w14:textId="607958BA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41" w:type="dxa"/>
          </w:tcPr>
          <w:p w14:paraId="7B6A0CA7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32A82FE3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2E74632C" w14:textId="153879DF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420D563E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760FD589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61D28E8B" w14:textId="0C22036E" w:rsidTr="004E4025">
        <w:trPr>
          <w:trHeight w:val="454"/>
        </w:trPr>
        <w:tc>
          <w:tcPr>
            <w:tcW w:w="561" w:type="dxa"/>
          </w:tcPr>
          <w:p w14:paraId="18F60CA9" w14:textId="06C33F76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241" w:type="dxa"/>
          </w:tcPr>
          <w:p w14:paraId="32506D70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51A25BAC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52832473" w14:textId="70B101E3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0C1A238D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0FEA4265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31B6AC2A" w14:textId="48FF30D7" w:rsidTr="004E4025">
        <w:trPr>
          <w:trHeight w:val="454"/>
        </w:trPr>
        <w:tc>
          <w:tcPr>
            <w:tcW w:w="561" w:type="dxa"/>
          </w:tcPr>
          <w:p w14:paraId="65B35EC8" w14:textId="6BAA87B8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241" w:type="dxa"/>
          </w:tcPr>
          <w:p w14:paraId="2D481B43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F1ADAFD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424AB5CD" w14:textId="3505159C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472D58DB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01017237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0F80CD92" w14:textId="4696163F" w:rsidTr="004E4025">
        <w:trPr>
          <w:trHeight w:val="454"/>
        </w:trPr>
        <w:tc>
          <w:tcPr>
            <w:tcW w:w="561" w:type="dxa"/>
          </w:tcPr>
          <w:p w14:paraId="47F7A298" w14:textId="234A456B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241" w:type="dxa"/>
          </w:tcPr>
          <w:p w14:paraId="02258B2C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1F0D5611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7558C450" w14:textId="6714ABBD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69702D25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06E053F8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11B64E94" w14:textId="4964F5A6" w:rsidTr="004E4025">
        <w:trPr>
          <w:trHeight w:val="454"/>
        </w:trPr>
        <w:tc>
          <w:tcPr>
            <w:tcW w:w="561" w:type="dxa"/>
          </w:tcPr>
          <w:p w14:paraId="5B5B0772" w14:textId="5F0379C4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241" w:type="dxa"/>
          </w:tcPr>
          <w:p w14:paraId="4E397D1A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2A26113A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0E811C60" w14:textId="5FF3E1B0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0A2A3EC2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130B5E6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1CBA9BA0" w14:textId="42F6DD21" w:rsidTr="004E4025">
        <w:trPr>
          <w:trHeight w:val="454"/>
        </w:trPr>
        <w:tc>
          <w:tcPr>
            <w:tcW w:w="561" w:type="dxa"/>
          </w:tcPr>
          <w:p w14:paraId="19F13CCA" w14:textId="31850FAA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241" w:type="dxa"/>
          </w:tcPr>
          <w:p w14:paraId="56B5CDA0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57C5D16B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179E4E77" w14:textId="17F61D11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2F34EED1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38E1714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75C2F491" w14:textId="35E6A9D3" w:rsidTr="004E4025">
        <w:trPr>
          <w:trHeight w:val="454"/>
        </w:trPr>
        <w:tc>
          <w:tcPr>
            <w:tcW w:w="561" w:type="dxa"/>
          </w:tcPr>
          <w:p w14:paraId="70737B06" w14:textId="0E78513F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241" w:type="dxa"/>
          </w:tcPr>
          <w:p w14:paraId="1943795D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746ABE35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4C9392B7" w14:textId="49524696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54705D95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6D0DD8D8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0202DBFF" w14:textId="76DB927D" w:rsidTr="004E4025">
        <w:trPr>
          <w:trHeight w:val="454"/>
        </w:trPr>
        <w:tc>
          <w:tcPr>
            <w:tcW w:w="561" w:type="dxa"/>
          </w:tcPr>
          <w:p w14:paraId="0FFBE007" w14:textId="20F116EF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2241" w:type="dxa"/>
          </w:tcPr>
          <w:p w14:paraId="4CCE1D2C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E854DB1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1A41F668" w14:textId="76C213FA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6F96A9F4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608FABB0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42FBD8F2" w14:textId="40E7C367" w:rsidTr="004E4025">
        <w:trPr>
          <w:trHeight w:val="454"/>
        </w:trPr>
        <w:tc>
          <w:tcPr>
            <w:tcW w:w="561" w:type="dxa"/>
          </w:tcPr>
          <w:p w14:paraId="32FD7BFD" w14:textId="748C7E65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2241" w:type="dxa"/>
          </w:tcPr>
          <w:p w14:paraId="418A5AEC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561F655B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73CEEA8B" w14:textId="3678DF68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6408DC64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6402069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6F31C1" w:rsidRPr="004C0EEE" w14:paraId="0C26F518" w14:textId="13A00D4C" w:rsidTr="004E4025">
        <w:trPr>
          <w:trHeight w:val="454"/>
        </w:trPr>
        <w:tc>
          <w:tcPr>
            <w:tcW w:w="561" w:type="dxa"/>
          </w:tcPr>
          <w:p w14:paraId="249FB88F" w14:textId="513A6A66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  <w:b/>
                <w:bCs/>
              </w:rPr>
            </w:pPr>
            <w:r w:rsidRPr="004C0EEE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2241" w:type="dxa"/>
          </w:tcPr>
          <w:p w14:paraId="1E780C02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D49F333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7255" w:type="dxa"/>
          </w:tcPr>
          <w:p w14:paraId="7E717C31" w14:textId="3BA03CD1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</w:tcPr>
          <w:p w14:paraId="62B67157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7E2AE151" w14:textId="77777777" w:rsidR="006F31C1" w:rsidRPr="004C0EEE" w:rsidRDefault="006F31C1" w:rsidP="00B617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</w:tbl>
    <w:p w14:paraId="68085E28" w14:textId="77777777" w:rsidR="00A871F4" w:rsidRPr="004C0EEE" w:rsidRDefault="00A871F4" w:rsidP="00B61795">
      <w:pPr>
        <w:tabs>
          <w:tab w:val="left" w:pos="3600"/>
        </w:tabs>
        <w:rPr>
          <w:rFonts w:ascii="Arial" w:hAnsi="Arial" w:cs="Arial"/>
        </w:rPr>
      </w:pPr>
    </w:p>
    <w:p w14:paraId="56AB122D" w14:textId="523B4607" w:rsidR="00BC3F60" w:rsidRPr="00BD14B2" w:rsidRDefault="00BC3F60" w:rsidP="00B61795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 w:rsidRPr="00BD14B2">
        <w:rPr>
          <w:rFonts w:ascii="Arial" w:hAnsi="Arial" w:cs="Arial"/>
          <w:sz w:val="20"/>
          <w:szCs w:val="20"/>
        </w:rPr>
        <w:t xml:space="preserve">The signatures of ten electors for the parish/town in which the vacancy is held are required. </w:t>
      </w:r>
      <w:r w:rsidR="00A871F4" w:rsidRPr="00BD14B2">
        <w:rPr>
          <w:rFonts w:ascii="Arial" w:hAnsi="Arial" w:cs="Arial"/>
          <w:sz w:val="20"/>
          <w:szCs w:val="20"/>
        </w:rPr>
        <w:t>However,</w:t>
      </w:r>
      <w:r w:rsidRPr="00BD14B2">
        <w:rPr>
          <w:rFonts w:ascii="Arial" w:hAnsi="Arial" w:cs="Arial"/>
          <w:sz w:val="20"/>
          <w:szCs w:val="20"/>
        </w:rPr>
        <w:t xml:space="preserve"> there is no limit on the number of signatures, and you may wish to add further signatories in case it is found that one of your signatories is not a registered election for the parish/town</w:t>
      </w:r>
      <w:r w:rsidR="004E4025" w:rsidRPr="00BD14B2">
        <w:rPr>
          <w:rFonts w:ascii="Arial" w:hAnsi="Arial" w:cs="Arial"/>
          <w:sz w:val="20"/>
          <w:szCs w:val="20"/>
        </w:rPr>
        <w:t>. Should any elector on t</w:t>
      </w:r>
      <w:r w:rsidR="0064031C">
        <w:rPr>
          <w:rFonts w:ascii="Arial" w:hAnsi="Arial" w:cs="Arial"/>
          <w:sz w:val="20"/>
          <w:szCs w:val="20"/>
        </w:rPr>
        <w:t>his</w:t>
      </w:r>
      <w:r w:rsidR="004E4025" w:rsidRPr="00BD14B2">
        <w:rPr>
          <w:rFonts w:ascii="Arial" w:hAnsi="Arial" w:cs="Arial"/>
          <w:sz w:val="20"/>
          <w:szCs w:val="20"/>
        </w:rPr>
        <w:t xml:space="preserve"> list require a nomination pack to be sent to them so that they can stand as a candidate, please tick the appropriate column above. Please note that this document is available for inspection upon request.</w:t>
      </w:r>
    </w:p>
    <w:p w14:paraId="3715EB94" w14:textId="13DAFF06" w:rsidR="00E71B56" w:rsidRPr="00BD14B2" w:rsidRDefault="0064312A" w:rsidP="00E71B56">
      <w:p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BD14B2">
        <w:rPr>
          <w:rFonts w:ascii="Arial" w:hAnsi="Arial" w:cs="Arial"/>
          <w:sz w:val="20"/>
          <w:szCs w:val="20"/>
        </w:rPr>
        <w:t xml:space="preserve">This request may be scanned and emailed to </w:t>
      </w:r>
      <w:hyperlink r:id="rId5" w:history="1">
        <w:r w:rsidRPr="00BD14B2">
          <w:rPr>
            <w:rStyle w:val="Hyperlink"/>
            <w:rFonts w:ascii="Arial" w:hAnsi="Arial" w:cs="Arial"/>
            <w:sz w:val="20"/>
            <w:szCs w:val="20"/>
          </w:rPr>
          <w:t>elreg@cheshirewestandchester.gov.uk</w:t>
        </w:r>
      </w:hyperlink>
      <w:r w:rsidRPr="00BD14B2">
        <w:rPr>
          <w:rFonts w:ascii="Arial" w:hAnsi="Arial" w:cs="Arial"/>
          <w:sz w:val="20"/>
          <w:szCs w:val="20"/>
        </w:rPr>
        <w:t xml:space="preserve"> </w:t>
      </w:r>
      <w:r w:rsidR="00A871F4" w:rsidRPr="00BD14B2">
        <w:rPr>
          <w:rFonts w:ascii="Arial" w:hAnsi="Arial" w:cs="Arial"/>
          <w:sz w:val="20"/>
          <w:szCs w:val="20"/>
        </w:rPr>
        <w:t xml:space="preserve"> or alternatively sent to the </w:t>
      </w:r>
      <w:r w:rsidR="00A871F4" w:rsidRPr="0083498E">
        <w:rPr>
          <w:rFonts w:ascii="Arial" w:hAnsi="Arial" w:cs="Arial"/>
          <w:b/>
          <w:bCs/>
          <w:sz w:val="20"/>
          <w:szCs w:val="20"/>
        </w:rPr>
        <w:t>Returning Officer,</w:t>
      </w:r>
      <w:r w:rsidR="0083498E" w:rsidRPr="0083498E">
        <w:rPr>
          <w:rFonts w:ascii="Arial" w:hAnsi="Arial" w:cs="Arial"/>
          <w:b/>
          <w:bCs/>
          <w:sz w:val="20"/>
          <w:szCs w:val="20"/>
        </w:rPr>
        <w:t xml:space="preserve"> Cheshire West and Chester, The Portal, Wellington Road, Ellesmere Port, CH65 0BA</w:t>
      </w:r>
    </w:p>
    <w:sectPr w:rsidR="00E71B56" w:rsidRPr="00BD14B2" w:rsidSect="007B6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56"/>
    <w:rsid w:val="00003426"/>
    <w:rsid w:val="001E62CE"/>
    <w:rsid w:val="00217ADF"/>
    <w:rsid w:val="0023213B"/>
    <w:rsid w:val="0024119B"/>
    <w:rsid w:val="003D5BC9"/>
    <w:rsid w:val="00420557"/>
    <w:rsid w:val="0042787F"/>
    <w:rsid w:val="00443433"/>
    <w:rsid w:val="00445074"/>
    <w:rsid w:val="004A07F9"/>
    <w:rsid w:val="004C0EEE"/>
    <w:rsid w:val="004E4025"/>
    <w:rsid w:val="005B53F2"/>
    <w:rsid w:val="005B71B6"/>
    <w:rsid w:val="005D010B"/>
    <w:rsid w:val="0064031C"/>
    <w:rsid w:val="0064312A"/>
    <w:rsid w:val="006E135D"/>
    <w:rsid w:val="006E3288"/>
    <w:rsid w:val="006F31C1"/>
    <w:rsid w:val="007B659F"/>
    <w:rsid w:val="0083498E"/>
    <w:rsid w:val="00866523"/>
    <w:rsid w:val="0090097F"/>
    <w:rsid w:val="00A871F4"/>
    <w:rsid w:val="00B61795"/>
    <w:rsid w:val="00BC3F60"/>
    <w:rsid w:val="00BD14B2"/>
    <w:rsid w:val="00D54CFC"/>
    <w:rsid w:val="00D6011C"/>
    <w:rsid w:val="00E4055E"/>
    <w:rsid w:val="00E61DFF"/>
    <w:rsid w:val="00E71B56"/>
    <w:rsid w:val="00EA187E"/>
    <w:rsid w:val="00E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249D"/>
  <w15:chartTrackingRefBased/>
  <w15:docId w15:val="{8DE3F686-A67A-46DF-9180-F16707A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reg@cheshirewestandchester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Emma</dc:creator>
  <cp:keywords/>
  <dc:description/>
  <cp:lastModifiedBy>Sophia Samuel</cp:lastModifiedBy>
  <cp:revision>2</cp:revision>
  <dcterms:created xsi:type="dcterms:W3CDTF">2024-12-03T14:46:00Z</dcterms:created>
  <dcterms:modified xsi:type="dcterms:W3CDTF">2024-12-03T14:46:00Z</dcterms:modified>
</cp:coreProperties>
</file>