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819E" w14:textId="7A79CE6C" w:rsidR="00383003" w:rsidRPr="00E246C7" w:rsidRDefault="00383003" w:rsidP="00E246C7">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14:paraId="2439D884" w14:textId="77777777" w:rsidR="00383003" w:rsidRPr="003806C2" w:rsidRDefault="00383003" w:rsidP="002370D3">
      <w:pPr>
        <w:jc w:val="center"/>
        <w:rPr>
          <w:rFonts w:ascii="Lato" w:hAnsi="Lato" w:cs="Tahoma"/>
          <w:i/>
          <w:noProof/>
          <w:sz w:val="22"/>
          <w:szCs w:val="22"/>
          <w:lang w:eastAsia="en-GB"/>
        </w:rPr>
      </w:pPr>
    </w:p>
    <w:p w14:paraId="12AF6855" w14:textId="2171C558" w:rsidR="00E246C7" w:rsidRDefault="00E246C7" w:rsidP="00E246C7">
      <w:pPr>
        <w:tabs>
          <w:tab w:val="left" w:pos="8647"/>
          <w:tab w:val="right" w:pos="9746"/>
        </w:tabs>
        <w:rPr>
          <w:rFonts w:ascii="Tahoma" w:hAnsi="Tahoma" w:cs="Tahoma"/>
          <w:sz w:val="22"/>
          <w:szCs w:val="22"/>
        </w:rPr>
      </w:pPr>
      <w:r>
        <w:rPr>
          <w:rFonts w:ascii="Tahoma" w:hAnsi="Tahoma" w:cs="Tahoma"/>
          <w:sz w:val="22"/>
          <w:szCs w:val="22"/>
        </w:rPr>
        <w:tab/>
      </w:r>
      <w:r>
        <w:rPr>
          <w:rFonts w:ascii="Tahoma" w:hAnsi="Tahoma" w:cs="Tahoma"/>
          <w:sz w:val="22"/>
          <w:szCs w:val="22"/>
        </w:rPr>
        <w:t>10</w:t>
      </w:r>
      <w:r w:rsidRPr="008B5035">
        <w:rPr>
          <w:rFonts w:ascii="Tahoma" w:hAnsi="Tahoma" w:cs="Tahoma"/>
          <w:sz w:val="22"/>
          <w:szCs w:val="22"/>
          <w:vertAlign w:val="superscript"/>
        </w:rPr>
        <w:t>th</w:t>
      </w:r>
      <w:r>
        <w:rPr>
          <w:rFonts w:ascii="Tahoma" w:hAnsi="Tahoma" w:cs="Tahoma"/>
          <w:sz w:val="22"/>
          <w:szCs w:val="22"/>
        </w:rPr>
        <w:t xml:space="preserve"> June 2025</w:t>
      </w:r>
    </w:p>
    <w:p w14:paraId="00DFC58D" w14:textId="77777777" w:rsidR="00E246C7" w:rsidRDefault="00E246C7" w:rsidP="00D1408B">
      <w:pPr>
        <w:tabs>
          <w:tab w:val="left" w:pos="8040"/>
          <w:tab w:val="right" w:pos="9746"/>
        </w:tabs>
        <w:rPr>
          <w:rFonts w:ascii="Tahoma" w:hAnsi="Tahoma" w:cs="Tahoma"/>
          <w:sz w:val="22"/>
          <w:szCs w:val="22"/>
        </w:rPr>
      </w:pPr>
    </w:p>
    <w:p w14:paraId="329626B6" w14:textId="57D63AB0" w:rsidR="00D1408B" w:rsidRDefault="00D1408B" w:rsidP="00D1408B">
      <w:pPr>
        <w:tabs>
          <w:tab w:val="left" w:pos="8040"/>
          <w:tab w:val="right" w:pos="9746"/>
        </w:tabs>
        <w:rPr>
          <w:rFonts w:ascii="Tahoma" w:hAnsi="Tahoma" w:cs="Tahoma"/>
          <w:sz w:val="22"/>
          <w:szCs w:val="22"/>
        </w:rPr>
      </w:pPr>
      <w:r w:rsidRPr="00E106FA">
        <w:rPr>
          <w:rFonts w:ascii="Tahoma" w:hAnsi="Tahoma" w:cs="Tahoma"/>
          <w:sz w:val="22"/>
          <w:szCs w:val="22"/>
        </w:rPr>
        <w:t xml:space="preserve">Dear Councillors                                                                                                   </w:t>
      </w:r>
    </w:p>
    <w:p w14:paraId="7E42674D" w14:textId="77777777" w:rsidR="00E246C7" w:rsidRPr="00960304" w:rsidRDefault="00E246C7" w:rsidP="00E246C7">
      <w:pPr>
        <w:rPr>
          <w:rFonts w:ascii="Arial" w:hAnsi="Arial" w:cs="Arial"/>
          <w:sz w:val="22"/>
          <w:szCs w:val="22"/>
        </w:rPr>
      </w:pPr>
    </w:p>
    <w:p w14:paraId="5481E9B6" w14:textId="1EABAB0A" w:rsidR="00E246C7" w:rsidRPr="00960304" w:rsidRDefault="00E246C7" w:rsidP="00E246C7">
      <w:pPr>
        <w:rPr>
          <w:rFonts w:ascii="Arial" w:hAnsi="Arial" w:cs="Arial"/>
          <w:sz w:val="22"/>
          <w:szCs w:val="22"/>
        </w:rPr>
      </w:pPr>
      <w:r w:rsidRPr="00960304">
        <w:rPr>
          <w:rFonts w:ascii="Arial" w:hAnsi="Arial" w:cs="Arial"/>
          <w:sz w:val="22"/>
          <w:szCs w:val="22"/>
        </w:rPr>
        <w:t xml:space="preserve">You are summoned to attend </w:t>
      </w:r>
      <w:r>
        <w:rPr>
          <w:rFonts w:ascii="Arial" w:hAnsi="Arial" w:cs="Arial"/>
          <w:sz w:val="22"/>
          <w:szCs w:val="22"/>
        </w:rPr>
        <w:t>a</w:t>
      </w:r>
      <w:r>
        <w:rPr>
          <w:rFonts w:ascii="Arial" w:hAnsi="Arial" w:cs="Arial"/>
          <w:b/>
          <w:bCs/>
          <w:sz w:val="22"/>
          <w:szCs w:val="22"/>
        </w:rPr>
        <w:t xml:space="preserve"> </w:t>
      </w:r>
      <w:r w:rsidRPr="00960304">
        <w:rPr>
          <w:rFonts w:ascii="Arial" w:hAnsi="Arial" w:cs="Arial"/>
          <w:b/>
          <w:bCs/>
          <w:sz w:val="22"/>
          <w:szCs w:val="22"/>
        </w:rPr>
        <w:t>Meeting of Great Boughton Parish Council</w:t>
      </w:r>
      <w:r w:rsidRPr="00960304">
        <w:rPr>
          <w:rFonts w:ascii="Arial" w:hAnsi="Arial" w:cs="Arial"/>
          <w:sz w:val="22"/>
          <w:szCs w:val="22"/>
        </w:rPr>
        <w:t xml:space="preserve"> at </w:t>
      </w:r>
      <w:r w:rsidRPr="00E246C7">
        <w:rPr>
          <w:rFonts w:ascii="Arial" w:hAnsi="Arial" w:cs="Arial"/>
          <w:b/>
          <w:bCs/>
          <w:sz w:val="22"/>
          <w:szCs w:val="22"/>
        </w:rPr>
        <w:t xml:space="preserve">7pm </w:t>
      </w:r>
      <w:r w:rsidRPr="00960304">
        <w:rPr>
          <w:rFonts w:ascii="Arial" w:hAnsi="Arial" w:cs="Arial"/>
          <w:sz w:val="22"/>
          <w:szCs w:val="22"/>
        </w:rPr>
        <w:t xml:space="preserve">on </w:t>
      </w:r>
      <w:r w:rsidRPr="00E246C7">
        <w:rPr>
          <w:rFonts w:ascii="Arial" w:hAnsi="Arial" w:cs="Arial"/>
          <w:b/>
          <w:bCs/>
          <w:sz w:val="22"/>
          <w:szCs w:val="22"/>
        </w:rPr>
        <w:t>Monday 1</w:t>
      </w:r>
      <w:r w:rsidR="0058368A">
        <w:rPr>
          <w:rFonts w:ascii="Arial" w:hAnsi="Arial" w:cs="Arial"/>
          <w:b/>
          <w:bCs/>
          <w:sz w:val="22"/>
          <w:szCs w:val="22"/>
        </w:rPr>
        <w:t>6</w:t>
      </w:r>
      <w:r w:rsidRPr="00E246C7">
        <w:rPr>
          <w:rFonts w:ascii="Arial" w:hAnsi="Arial" w:cs="Arial"/>
          <w:b/>
          <w:bCs/>
          <w:sz w:val="22"/>
          <w:szCs w:val="22"/>
          <w:vertAlign w:val="superscript"/>
        </w:rPr>
        <w:t>th</w:t>
      </w:r>
      <w:r w:rsidR="0058368A">
        <w:rPr>
          <w:rFonts w:ascii="Arial" w:hAnsi="Arial" w:cs="Arial"/>
          <w:b/>
          <w:bCs/>
          <w:sz w:val="22"/>
          <w:szCs w:val="22"/>
        </w:rPr>
        <w:t xml:space="preserve"> June</w:t>
      </w:r>
      <w:r w:rsidRPr="00E246C7">
        <w:rPr>
          <w:rFonts w:ascii="Arial" w:hAnsi="Arial" w:cs="Arial"/>
          <w:b/>
          <w:bCs/>
          <w:sz w:val="22"/>
          <w:szCs w:val="22"/>
        </w:rPr>
        <w:t xml:space="preserve"> 2025</w:t>
      </w:r>
      <w:r w:rsidRPr="00960304">
        <w:rPr>
          <w:rFonts w:ascii="Arial" w:hAnsi="Arial" w:cs="Arial"/>
          <w:sz w:val="22"/>
          <w:szCs w:val="22"/>
        </w:rPr>
        <w:t xml:space="preserve"> at </w:t>
      </w:r>
      <w:r w:rsidRPr="00E246C7">
        <w:rPr>
          <w:rFonts w:ascii="Arial" w:hAnsi="Arial" w:cs="Arial"/>
          <w:b/>
          <w:bCs/>
          <w:sz w:val="22"/>
          <w:szCs w:val="22"/>
        </w:rPr>
        <w:t>Caldy Valley Neighbourhood Centre, Caldy Valley Road, Great Boughton</w:t>
      </w:r>
      <w:r w:rsidRPr="00960304">
        <w:rPr>
          <w:rFonts w:ascii="Arial" w:hAnsi="Arial" w:cs="Arial"/>
          <w:sz w:val="22"/>
          <w:szCs w:val="22"/>
        </w:rPr>
        <w:t xml:space="preserve"> </w:t>
      </w:r>
    </w:p>
    <w:p w14:paraId="16EFC4F6" w14:textId="77777777" w:rsidR="00E246C7" w:rsidRPr="00960304" w:rsidRDefault="00E246C7" w:rsidP="00E246C7">
      <w:pPr>
        <w:rPr>
          <w:rFonts w:ascii="Arial" w:hAnsi="Arial" w:cs="Arial"/>
          <w:sz w:val="22"/>
          <w:szCs w:val="22"/>
        </w:rPr>
      </w:pPr>
    </w:p>
    <w:p w14:paraId="0763BCAE" w14:textId="77777777" w:rsidR="00E246C7" w:rsidRPr="00960304" w:rsidRDefault="00E246C7" w:rsidP="00E246C7">
      <w:pPr>
        <w:shd w:val="clear" w:color="auto" w:fill="FFFFFF" w:themeFill="background1"/>
        <w:rPr>
          <w:rFonts w:ascii="Arial" w:hAnsi="Arial" w:cs="Arial"/>
          <w:sz w:val="22"/>
          <w:szCs w:val="22"/>
          <w:shd w:val="clear" w:color="auto" w:fill="FFFFFF"/>
        </w:rPr>
      </w:pPr>
      <w:r w:rsidRPr="00960304">
        <w:rPr>
          <w:rFonts w:ascii="Arial" w:hAnsi="Arial" w:cs="Arial"/>
          <w:sz w:val="22"/>
          <w:szCs w:val="22"/>
        </w:rPr>
        <w:t xml:space="preserve">In accordance with the Public Bodies (Admission to Meetings) Act 1960, members of the public and press are welcome to attend. </w:t>
      </w:r>
      <w:r w:rsidRPr="00960304">
        <w:rPr>
          <w:rFonts w:ascii="Arial" w:hAnsi="Arial" w:cs="Arial"/>
          <w:sz w:val="22"/>
          <w:szCs w:val="22"/>
          <w:shd w:val="clear" w:color="auto" w:fill="FFFFFF"/>
        </w:rPr>
        <w:t>Please note that the parish council do not record their council meetings but are aware that outside bodies may do so and may share them publicly; by joining this meeting, you are agreeing to this.</w:t>
      </w:r>
    </w:p>
    <w:p w14:paraId="184A123D" w14:textId="77777777" w:rsidR="00E246C7" w:rsidRPr="00960304" w:rsidRDefault="00E246C7" w:rsidP="00E246C7">
      <w:pPr>
        <w:shd w:val="clear" w:color="auto" w:fill="FFFFFF" w:themeFill="background1"/>
        <w:rPr>
          <w:rFonts w:ascii="Arial" w:hAnsi="Arial" w:cs="Arial"/>
          <w:sz w:val="22"/>
          <w:szCs w:val="22"/>
          <w:shd w:val="clear" w:color="auto" w:fill="FFFFFF"/>
        </w:rPr>
      </w:pPr>
    </w:p>
    <w:p w14:paraId="6CAA7C62" w14:textId="77777777" w:rsidR="00E246C7" w:rsidRPr="00EE1246" w:rsidRDefault="00E246C7" w:rsidP="00E246C7">
      <w:pPr>
        <w:rPr>
          <w:rFonts w:ascii="Freestyle Script" w:hAnsi="Freestyle Script" w:cs="Arial"/>
          <w:sz w:val="40"/>
          <w:szCs w:val="40"/>
        </w:rPr>
      </w:pPr>
      <w:r w:rsidRPr="00EE1246">
        <w:rPr>
          <w:rFonts w:ascii="Freestyle Script" w:hAnsi="Freestyle Script" w:cs="Arial"/>
          <w:sz w:val="40"/>
          <w:szCs w:val="40"/>
        </w:rPr>
        <w:t>Sophia Samuel</w:t>
      </w:r>
    </w:p>
    <w:p w14:paraId="6372ADB7" w14:textId="77777777" w:rsidR="00E246C7" w:rsidRPr="00EE1246" w:rsidRDefault="00E246C7" w:rsidP="00E246C7">
      <w:pPr>
        <w:rPr>
          <w:rFonts w:ascii="Arial" w:hAnsi="Arial" w:cs="Arial"/>
          <w:sz w:val="20"/>
          <w:szCs w:val="20"/>
        </w:rPr>
      </w:pPr>
      <w:r w:rsidRPr="00EE1246">
        <w:rPr>
          <w:rFonts w:ascii="Arial" w:hAnsi="Arial" w:cs="Arial"/>
          <w:sz w:val="20"/>
          <w:szCs w:val="20"/>
        </w:rPr>
        <w:t xml:space="preserve">Interim Clerk </w:t>
      </w:r>
    </w:p>
    <w:p w14:paraId="0CC1B4D1" w14:textId="77777777" w:rsidR="00E246C7" w:rsidRPr="00E246C7" w:rsidRDefault="00E246C7" w:rsidP="00E246C7"/>
    <w:p w14:paraId="5ED2FDF3" w14:textId="77777777" w:rsidR="00E246C7" w:rsidRPr="00E246C7" w:rsidRDefault="00E246C7" w:rsidP="00E246C7"/>
    <w:p w14:paraId="7A04F00F" w14:textId="2AC12D0C" w:rsidR="001D6541" w:rsidRPr="00D1408B" w:rsidRDefault="001D6541" w:rsidP="001D6541">
      <w:pPr>
        <w:rPr>
          <w:rFonts w:ascii="Lato" w:hAnsi="Lato"/>
          <w:b/>
          <w:bCs/>
          <w:sz w:val="28"/>
          <w:szCs w:val="28"/>
        </w:rPr>
      </w:pPr>
      <w:r w:rsidRPr="00D1408B">
        <w:rPr>
          <w:rFonts w:ascii="Lato" w:hAnsi="Lato"/>
          <w:b/>
          <w:bCs/>
          <w:sz w:val="28"/>
          <w:szCs w:val="28"/>
        </w:rPr>
        <w:t xml:space="preserve">AGENDA </w:t>
      </w:r>
    </w:p>
    <w:p w14:paraId="2D613CBD" w14:textId="77777777" w:rsidR="008827C4" w:rsidRPr="003806C2" w:rsidRDefault="008827C4" w:rsidP="008827C4">
      <w:pPr>
        <w:pStyle w:val="Heading1"/>
        <w:jc w:val="left"/>
        <w:rPr>
          <w:rFonts w:ascii="Lato" w:hAnsi="Lato" w:cs="Tahoma"/>
          <w:sz w:val="22"/>
          <w:szCs w:val="22"/>
        </w:rPr>
      </w:pPr>
    </w:p>
    <w:p w14:paraId="0663ED30" w14:textId="77777777" w:rsidR="008827C4" w:rsidRPr="003806C2" w:rsidRDefault="008827C4" w:rsidP="008827C4">
      <w:pPr>
        <w:pStyle w:val="Heading1"/>
        <w:jc w:val="left"/>
        <w:rPr>
          <w:rFonts w:ascii="Lato" w:hAnsi="Lato" w:cs="Tahoma"/>
          <w:sz w:val="22"/>
          <w:szCs w:val="22"/>
        </w:rPr>
      </w:pPr>
      <w:r w:rsidRPr="003806C2">
        <w:rPr>
          <w:rFonts w:ascii="Lato" w:hAnsi="Lato" w:cs="Tahoma"/>
          <w:sz w:val="22"/>
          <w:szCs w:val="22"/>
        </w:rPr>
        <w:t xml:space="preserve">PART ONE - PUBLIC </w:t>
      </w:r>
    </w:p>
    <w:p w14:paraId="3263577A" w14:textId="4B2659E8" w:rsidR="00285508" w:rsidRPr="003806C2" w:rsidRDefault="00285508" w:rsidP="00285508">
      <w:pPr>
        <w:rPr>
          <w:rFonts w:ascii="Lato" w:hAnsi="Lato" w:cs="Tahoma"/>
          <w:i/>
          <w:sz w:val="22"/>
          <w:szCs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270"/>
      </w:tblGrid>
      <w:tr w:rsidR="00BB65F6" w:rsidRPr="003806C2" w14:paraId="55C93AA2" w14:textId="55856F68" w:rsidTr="3DB575A9">
        <w:tc>
          <w:tcPr>
            <w:tcW w:w="1075" w:type="dxa"/>
          </w:tcPr>
          <w:p w14:paraId="5A759B92" w14:textId="44CCD7CB" w:rsidR="00BB65F6" w:rsidRPr="00D1408B" w:rsidRDefault="00BB65F6" w:rsidP="00E209EC">
            <w:pPr>
              <w:rPr>
                <w:rFonts w:ascii="Lato" w:hAnsi="Lato" w:cs="Tahoma"/>
                <w:sz w:val="20"/>
                <w:szCs w:val="20"/>
              </w:rPr>
            </w:pPr>
            <w:r w:rsidRPr="00D1408B">
              <w:rPr>
                <w:rFonts w:ascii="Lato" w:hAnsi="Lato" w:cs="Tahoma"/>
                <w:sz w:val="20"/>
                <w:szCs w:val="20"/>
              </w:rPr>
              <w:t>1</w:t>
            </w:r>
            <w:r w:rsidR="00C00685">
              <w:rPr>
                <w:rFonts w:ascii="Lato" w:hAnsi="Lato" w:cs="Tahoma"/>
                <w:sz w:val="20"/>
                <w:szCs w:val="20"/>
              </w:rPr>
              <w:t>6</w:t>
            </w:r>
            <w:r w:rsidR="00C36683">
              <w:rPr>
                <w:rFonts w:ascii="Lato" w:hAnsi="Lato" w:cs="Tahoma"/>
                <w:sz w:val="20"/>
                <w:szCs w:val="20"/>
              </w:rPr>
              <w:t>.0</w:t>
            </w:r>
            <w:r w:rsidR="00C00685">
              <w:rPr>
                <w:rFonts w:ascii="Lato" w:hAnsi="Lato" w:cs="Tahoma"/>
                <w:sz w:val="20"/>
                <w:szCs w:val="20"/>
              </w:rPr>
              <w:t>6</w:t>
            </w:r>
            <w:r w:rsidRPr="00D1408B">
              <w:rPr>
                <w:rFonts w:ascii="Lato" w:hAnsi="Lato" w:cs="Tahoma"/>
                <w:sz w:val="20"/>
                <w:szCs w:val="20"/>
              </w:rPr>
              <w:t>.01</w:t>
            </w:r>
          </w:p>
        </w:tc>
        <w:tc>
          <w:tcPr>
            <w:tcW w:w="9270" w:type="dxa"/>
          </w:tcPr>
          <w:p w14:paraId="590C11CD" w14:textId="1CA0FEC9" w:rsidR="00BB65F6" w:rsidRDefault="00BB65F6" w:rsidP="00E209EC">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w:t>
            </w:r>
            <w:r w:rsidR="00E246C7">
              <w:rPr>
                <w:rFonts w:ascii="Lato" w:hAnsi="Lato" w:cs="Tahoma"/>
                <w:i/>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14:paraId="1E80FF27" w14:textId="37D75196" w:rsidR="00EF3A6D" w:rsidRPr="00A206E6" w:rsidRDefault="00EF3A6D" w:rsidP="00E209EC">
            <w:pPr>
              <w:rPr>
                <w:rFonts w:ascii="Lato" w:hAnsi="Lato" w:cs="Tahoma"/>
                <w:i/>
                <w:sz w:val="20"/>
                <w:szCs w:val="20"/>
              </w:rPr>
            </w:pPr>
          </w:p>
        </w:tc>
      </w:tr>
      <w:tr w:rsidR="00BB65F6" w:rsidRPr="003806C2" w14:paraId="5EFE6171" w14:textId="5D38C73B" w:rsidTr="3DB575A9">
        <w:tc>
          <w:tcPr>
            <w:tcW w:w="1075" w:type="dxa"/>
          </w:tcPr>
          <w:p w14:paraId="23DB2CEC" w14:textId="664717A2" w:rsidR="00BB65F6" w:rsidRPr="00D1408B" w:rsidRDefault="00BB65F6" w:rsidP="00E209EC">
            <w:pPr>
              <w:rPr>
                <w:rFonts w:ascii="Lato" w:hAnsi="Lato" w:cs="Tahoma"/>
                <w:sz w:val="20"/>
                <w:szCs w:val="20"/>
              </w:rPr>
            </w:pPr>
            <w:r w:rsidRPr="00D1408B">
              <w:rPr>
                <w:rFonts w:ascii="Lato" w:hAnsi="Lato" w:cs="Tahoma"/>
                <w:sz w:val="20"/>
                <w:szCs w:val="20"/>
              </w:rPr>
              <w:t>1</w:t>
            </w:r>
            <w:r w:rsidR="00C00685">
              <w:rPr>
                <w:rFonts w:ascii="Lato" w:hAnsi="Lato" w:cs="Tahoma"/>
                <w:sz w:val="20"/>
                <w:szCs w:val="20"/>
              </w:rPr>
              <w:t>6</w:t>
            </w:r>
            <w:r w:rsidR="00C36683">
              <w:rPr>
                <w:rFonts w:ascii="Lato" w:hAnsi="Lato" w:cs="Tahoma"/>
                <w:sz w:val="20"/>
                <w:szCs w:val="20"/>
              </w:rPr>
              <w:t>.0</w:t>
            </w:r>
            <w:r w:rsidR="00C00685">
              <w:rPr>
                <w:rFonts w:ascii="Lato" w:hAnsi="Lato" w:cs="Tahoma"/>
                <w:sz w:val="20"/>
                <w:szCs w:val="20"/>
              </w:rPr>
              <w:t>6</w:t>
            </w:r>
            <w:r w:rsidRPr="00D1408B">
              <w:rPr>
                <w:rFonts w:ascii="Lato" w:hAnsi="Lato" w:cs="Tahoma"/>
                <w:sz w:val="20"/>
                <w:szCs w:val="20"/>
              </w:rPr>
              <w:t>.02</w:t>
            </w:r>
          </w:p>
        </w:tc>
        <w:tc>
          <w:tcPr>
            <w:tcW w:w="9270" w:type="dxa"/>
          </w:tcPr>
          <w:p w14:paraId="72B37C56" w14:textId="77777777" w:rsidR="00BB65F6" w:rsidRDefault="00BB65F6" w:rsidP="00E209EC">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14:paraId="6D3D2D43" w14:textId="1AF7FE18" w:rsidR="00EF3A6D" w:rsidRPr="00A206E6" w:rsidRDefault="00EF3A6D" w:rsidP="00E209EC">
            <w:pPr>
              <w:rPr>
                <w:rFonts w:ascii="Lato" w:hAnsi="Lato" w:cs="Tahoma"/>
                <w:i/>
                <w:sz w:val="20"/>
                <w:szCs w:val="20"/>
              </w:rPr>
            </w:pPr>
          </w:p>
        </w:tc>
      </w:tr>
      <w:tr w:rsidR="00BB65F6" w:rsidRPr="003806C2" w14:paraId="613E3180" w14:textId="4B6C8CD7" w:rsidTr="3DB575A9">
        <w:tc>
          <w:tcPr>
            <w:tcW w:w="1075" w:type="dxa"/>
          </w:tcPr>
          <w:p w14:paraId="2EE3B6AE" w14:textId="5A60EE61" w:rsidR="00BB65F6" w:rsidRPr="00D1408B" w:rsidRDefault="00BB65F6" w:rsidP="00E209EC">
            <w:pPr>
              <w:rPr>
                <w:rFonts w:ascii="Lato" w:hAnsi="Lato" w:cs="Tahoma"/>
                <w:sz w:val="20"/>
                <w:szCs w:val="20"/>
              </w:rPr>
            </w:pPr>
            <w:r w:rsidRPr="00D1408B">
              <w:rPr>
                <w:rFonts w:ascii="Lato" w:hAnsi="Lato" w:cs="Tahoma"/>
                <w:sz w:val="20"/>
                <w:szCs w:val="20"/>
              </w:rPr>
              <w:t>1</w:t>
            </w:r>
            <w:r w:rsidR="00C00685">
              <w:rPr>
                <w:rFonts w:ascii="Lato" w:hAnsi="Lato" w:cs="Tahoma"/>
                <w:sz w:val="20"/>
                <w:szCs w:val="20"/>
              </w:rPr>
              <w:t>6</w:t>
            </w:r>
            <w:r w:rsidR="00C36683">
              <w:rPr>
                <w:rFonts w:ascii="Lato" w:hAnsi="Lato" w:cs="Tahoma"/>
                <w:sz w:val="20"/>
                <w:szCs w:val="20"/>
              </w:rPr>
              <w:t>.0</w:t>
            </w:r>
            <w:r w:rsidR="00C00685">
              <w:rPr>
                <w:rFonts w:ascii="Lato" w:hAnsi="Lato" w:cs="Tahoma"/>
                <w:sz w:val="20"/>
                <w:szCs w:val="20"/>
              </w:rPr>
              <w:t>6</w:t>
            </w:r>
            <w:r w:rsidRPr="00D1408B">
              <w:rPr>
                <w:rFonts w:ascii="Lato" w:hAnsi="Lato" w:cs="Tahoma"/>
                <w:sz w:val="20"/>
                <w:szCs w:val="20"/>
              </w:rPr>
              <w:t>.0</w:t>
            </w:r>
            <w:r w:rsidR="00C00685">
              <w:rPr>
                <w:rFonts w:ascii="Lato" w:hAnsi="Lato" w:cs="Tahoma"/>
                <w:sz w:val="20"/>
                <w:szCs w:val="20"/>
              </w:rPr>
              <w:t>3</w:t>
            </w:r>
          </w:p>
        </w:tc>
        <w:tc>
          <w:tcPr>
            <w:tcW w:w="9270" w:type="dxa"/>
          </w:tcPr>
          <w:p w14:paraId="5907CDA1" w14:textId="77777777" w:rsidR="00BB65F6" w:rsidRDefault="00BB65F6" w:rsidP="00E209EC">
            <w:pPr>
              <w:rPr>
                <w:rFonts w:ascii="Lato" w:hAnsi="Lato" w:cs="Tahoma"/>
                <w:i/>
                <w:sz w:val="20"/>
                <w:szCs w:val="20"/>
              </w:rPr>
            </w:pPr>
            <w:r w:rsidRPr="00D1408B">
              <w:rPr>
                <w:rFonts w:ascii="Lato" w:hAnsi="Lato" w:cs="Tahoma"/>
                <w:b/>
                <w:sz w:val="20"/>
                <w:szCs w:val="20"/>
              </w:rPr>
              <w:t xml:space="preserve">Open Forum:  </w:t>
            </w:r>
            <w:r w:rsidRPr="00D1408B">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14:paraId="7364131D" w14:textId="1F6CFF61" w:rsidR="00EF3A6D" w:rsidRPr="00634361" w:rsidRDefault="00EF3A6D" w:rsidP="00E209EC">
            <w:pPr>
              <w:rPr>
                <w:rFonts w:ascii="Lato" w:hAnsi="Lato" w:cs="Tahoma"/>
                <w:i/>
                <w:sz w:val="20"/>
                <w:szCs w:val="20"/>
              </w:rPr>
            </w:pPr>
          </w:p>
        </w:tc>
      </w:tr>
      <w:tr w:rsidR="00421C73" w:rsidRPr="003806C2" w14:paraId="5DDF9A2C" w14:textId="77777777" w:rsidTr="3DB575A9">
        <w:tc>
          <w:tcPr>
            <w:tcW w:w="1075" w:type="dxa"/>
          </w:tcPr>
          <w:p w14:paraId="1A1552A2" w14:textId="13043F66" w:rsidR="00421C73" w:rsidRPr="00D1408B" w:rsidRDefault="00C00685" w:rsidP="00421C73">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4</w:t>
            </w:r>
          </w:p>
        </w:tc>
        <w:tc>
          <w:tcPr>
            <w:tcW w:w="9270" w:type="dxa"/>
          </w:tcPr>
          <w:p w14:paraId="4022D12C" w14:textId="77777777" w:rsidR="00421C73" w:rsidRDefault="00421C73" w:rsidP="00421C73">
            <w:pPr>
              <w:rPr>
                <w:rFonts w:ascii="Lato" w:hAnsi="Lato" w:cs="Tahoma"/>
                <w:i/>
                <w:sz w:val="20"/>
                <w:szCs w:val="20"/>
              </w:rPr>
            </w:pPr>
            <w:r w:rsidRPr="00D1408B">
              <w:rPr>
                <w:rFonts w:ascii="Lato" w:hAnsi="Lato" w:cs="Tahoma"/>
                <w:b/>
                <w:sz w:val="20"/>
                <w:szCs w:val="20"/>
              </w:rPr>
              <w:t>Minutes and matters arising:</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 xml:space="preserve">approve </w:t>
            </w:r>
            <w:r w:rsidRPr="00D1408B">
              <w:rPr>
                <w:rFonts w:ascii="Lato" w:hAnsi="Lato" w:cs="Tahoma"/>
                <w:i/>
                <w:sz w:val="20"/>
                <w:szCs w:val="20"/>
              </w:rPr>
              <w:t>the minutes of the last parish council meeting on Monday 1</w:t>
            </w:r>
            <w:r>
              <w:rPr>
                <w:rFonts w:ascii="Lato" w:hAnsi="Lato" w:cs="Tahoma"/>
                <w:i/>
                <w:sz w:val="20"/>
                <w:szCs w:val="20"/>
              </w:rPr>
              <w:t>9</w:t>
            </w:r>
            <w:r w:rsidRPr="00D1408B">
              <w:rPr>
                <w:rFonts w:ascii="Lato" w:hAnsi="Lato" w:cs="Tahoma"/>
                <w:i/>
                <w:sz w:val="20"/>
                <w:szCs w:val="20"/>
                <w:vertAlign w:val="superscript"/>
              </w:rPr>
              <w:t>th</w:t>
            </w:r>
            <w:r w:rsidRPr="00D1408B">
              <w:rPr>
                <w:rFonts w:ascii="Lato" w:hAnsi="Lato" w:cs="Tahoma"/>
                <w:i/>
                <w:sz w:val="20"/>
                <w:szCs w:val="20"/>
              </w:rPr>
              <w:t xml:space="preserve"> </w:t>
            </w:r>
            <w:r>
              <w:rPr>
                <w:rFonts w:ascii="Lato" w:hAnsi="Lato" w:cs="Tahoma"/>
                <w:i/>
                <w:sz w:val="20"/>
                <w:szCs w:val="20"/>
              </w:rPr>
              <w:t xml:space="preserve">June </w:t>
            </w:r>
            <w:r w:rsidRPr="00D1408B">
              <w:rPr>
                <w:rFonts w:ascii="Lato" w:hAnsi="Lato" w:cs="Tahoma"/>
                <w:i/>
                <w:sz w:val="20"/>
                <w:szCs w:val="20"/>
              </w:rPr>
              <w:t>202</w:t>
            </w:r>
            <w:r>
              <w:rPr>
                <w:rFonts w:ascii="Lato" w:hAnsi="Lato" w:cs="Tahoma"/>
                <w:i/>
                <w:sz w:val="20"/>
                <w:szCs w:val="20"/>
              </w:rPr>
              <w:t>5</w:t>
            </w:r>
            <w:r w:rsidRPr="00D1408B">
              <w:rPr>
                <w:rFonts w:ascii="Lato" w:hAnsi="Lato" w:cs="Tahoma"/>
                <w:i/>
                <w:sz w:val="20"/>
                <w:szCs w:val="20"/>
              </w:rPr>
              <w:t xml:space="preserve"> and </w:t>
            </w:r>
            <w:r w:rsidRPr="00D1408B">
              <w:rPr>
                <w:rFonts w:ascii="Lato" w:hAnsi="Lato" w:cs="Tahoma"/>
                <w:b/>
                <w:bCs/>
                <w:i/>
                <w:sz w:val="20"/>
                <w:szCs w:val="20"/>
              </w:rPr>
              <w:t xml:space="preserve">consider </w:t>
            </w:r>
            <w:r w:rsidRPr="00D1408B">
              <w:rPr>
                <w:rFonts w:ascii="Lato" w:hAnsi="Lato" w:cs="Tahoma"/>
                <w:i/>
                <w:sz w:val="20"/>
                <w:szCs w:val="20"/>
              </w:rPr>
              <w:t>matters arising</w:t>
            </w:r>
          </w:p>
          <w:p w14:paraId="3F0FD809" w14:textId="77777777" w:rsidR="00421C73" w:rsidRPr="00D1408B" w:rsidRDefault="00421C73" w:rsidP="00421C73">
            <w:pPr>
              <w:rPr>
                <w:rFonts w:ascii="Lato" w:hAnsi="Lato" w:cs="Tahoma"/>
                <w:b/>
                <w:sz w:val="20"/>
                <w:szCs w:val="20"/>
              </w:rPr>
            </w:pPr>
          </w:p>
        </w:tc>
      </w:tr>
      <w:tr w:rsidR="00C00685" w:rsidRPr="003806C2" w14:paraId="48E5B291" w14:textId="1109ABB1" w:rsidTr="3DB575A9">
        <w:tc>
          <w:tcPr>
            <w:tcW w:w="1075" w:type="dxa"/>
          </w:tcPr>
          <w:p w14:paraId="6F8CD2BB" w14:textId="30EA8F48"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5</w:t>
            </w:r>
          </w:p>
        </w:tc>
        <w:tc>
          <w:tcPr>
            <w:tcW w:w="9270" w:type="dxa"/>
          </w:tcPr>
          <w:p w14:paraId="123402A5" w14:textId="77777777" w:rsidR="00C00685" w:rsidRDefault="00C00685" w:rsidP="00C00685">
            <w:pPr>
              <w:rPr>
                <w:rFonts w:ascii="Lato" w:hAnsi="Lato" w:cs="Tahoma"/>
                <w:bCs/>
                <w:i/>
                <w:iCs/>
                <w:sz w:val="20"/>
                <w:szCs w:val="20"/>
              </w:rPr>
            </w:pPr>
            <w:r w:rsidRPr="00D1408B">
              <w:rPr>
                <w:rFonts w:ascii="Lato" w:hAnsi="Lato" w:cs="Tahoma"/>
                <w:b/>
                <w:sz w:val="20"/>
                <w:szCs w:val="20"/>
              </w:rPr>
              <w:t xml:space="preserve">PCSO Report: </w:t>
            </w:r>
            <w:r w:rsidRPr="00D1408B">
              <w:rPr>
                <w:rFonts w:ascii="Lato" w:hAnsi="Lato" w:cs="Tahoma"/>
                <w:bCs/>
                <w:i/>
                <w:iCs/>
                <w:sz w:val="20"/>
                <w:szCs w:val="20"/>
              </w:rPr>
              <w:t xml:space="preserve">to </w:t>
            </w:r>
            <w:r w:rsidRPr="00D1408B">
              <w:rPr>
                <w:rFonts w:ascii="Lato" w:hAnsi="Lato" w:cs="Tahoma"/>
                <w:b/>
                <w:i/>
                <w:iCs/>
                <w:sz w:val="20"/>
                <w:szCs w:val="20"/>
              </w:rPr>
              <w:t>note</w:t>
            </w:r>
            <w:r w:rsidRPr="00D1408B">
              <w:rPr>
                <w:rFonts w:ascii="Lato" w:hAnsi="Lato" w:cs="Tahoma"/>
                <w:bCs/>
                <w:i/>
                <w:iCs/>
                <w:sz w:val="20"/>
                <w:szCs w:val="20"/>
              </w:rPr>
              <w:t xml:space="preserve"> a report from PCSO Carpenter</w:t>
            </w:r>
          </w:p>
          <w:p w14:paraId="087D45A6" w14:textId="11893CC9" w:rsidR="00C00685" w:rsidRPr="00D1408B" w:rsidRDefault="00C00685" w:rsidP="00C00685">
            <w:pPr>
              <w:rPr>
                <w:rFonts w:ascii="Lato" w:hAnsi="Lato" w:cs="Tahoma"/>
                <w:b/>
                <w:sz w:val="20"/>
                <w:szCs w:val="20"/>
              </w:rPr>
            </w:pPr>
          </w:p>
        </w:tc>
      </w:tr>
      <w:tr w:rsidR="00C00685" w:rsidRPr="003806C2" w14:paraId="2C7CCBCE" w14:textId="77777777" w:rsidTr="3DB575A9">
        <w:tc>
          <w:tcPr>
            <w:tcW w:w="1075" w:type="dxa"/>
          </w:tcPr>
          <w:p w14:paraId="2651A6B8" w14:textId="3859D616"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6</w:t>
            </w:r>
          </w:p>
        </w:tc>
        <w:tc>
          <w:tcPr>
            <w:tcW w:w="9270" w:type="dxa"/>
          </w:tcPr>
          <w:p w14:paraId="37777FE9" w14:textId="5C5AD50B" w:rsidR="00C00685" w:rsidRDefault="00C00685" w:rsidP="00C00685">
            <w:pPr>
              <w:rPr>
                <w:rFonts w:ascii="Lato" w:hAnsi="Lato" w:cs="Tahoma"/>
                <w:bCs/>
                <w:i/>
                <w:iCs/>
                <w:sz w:val="20"/>
                <w:szCs w:val="20"/>
              </w:rPr>
            </w:pPr>
            <w:r>
              <w:rPr>
                <w:rFonts w:ascii="Lato" w:hAnsi="Lato" w:cs="Tahoma"/>
                <w:b/>
                <w:sz w:val="20"/>
                <w:szCs w:val="20"/>
              </w:rPr>
              <w:t>VXCC Manager</w:t>
            </w:r>
            <w:r w:rsidRPr="00D1408B">
              <w:rPr>
                <w:rFonts w:ascii="Lato" w:hAnsi="Lato" w:cs="Tahoma"/>
                <w:b/>
                <w:sz w:val="20"/>
                <w:szCs w:val="20"/>
              </w:rPr>
              <w:t xml:space="preserve"> Report</w:t>
            </w:r>
            <w:r>
              <w:rPr>
                <w:rFonts w:ascii="Lato" w:hAnsi="Lato" w:cs="Tahoma"/>
                <w:b/>
                <w:sz w:val="20"/>
                <w:szCs w:val="20"/>
              </w:rPr>
              <w:t>:</w:t>
            </w:r>
            <w:r w:rsidRPr="00D1408B">
              <w:rPr>
                <w:rFonts w:ascii="Lato" w:hAnsi="Lato" w:cs="Tahoma"/>
                <w:bCs/>
                <w:i/>
                <w:iCs/>
                <w:sz w:val="20"/>
                <w:szCs w:val="20"/>
              </w:rPr>
              <w:t xml:space="preserve"> to </w:t>
            </w:r>
            <w:r>
              <w:rPr>
                <w:rFonts w:ascii="Lato" w:hAnsi="Lato" w:cs="Tahoma"/>
                <w:b/>
                <w:i/>
                <w:iCs/>
                <w:sz w:val="20"/>
                <w:szCs w:val="20"/>
              </w:rPr>
              <w:t>note</w:t>
            </w:r>
            <w:r w:rsidRPr="00D03C6A">
              <w:rPr>
                <w:rFonts w:ascii="Lato" w:hAnsi="Lato" w:cs="Tahoma"/>
                <w:b/>
                <w:i/>
                <w:iCs/>
                <w:sz w:val="20"/>
                <w:szCs w:val="20"/>
              </w:rPr>
              <w:t xml:space="preserve"> </w:t>
            </w:r>
            <w:r w:rsidRPr="00D1408B">
              <w:rPr>
                <w:rFonts w:ascii="Lato" w:hAnsi="Lato" w:cs="Tahoma"/>
                <w:bCs/>
                <w:i/>
                <w:iCs/>
                <w:sz w:val="20"/>
                <w:szCs w:val="20"/>
              </w:rPr>
              <w:t xml:space="preserve">a report from </w:t>
            </w:r>
            <w:r>
              <w:rPr>
                <w:rFonts w:ascii="Lato" w:hAnsi="Lato" w:cs="Tahoma"/>
                <w:bCs/>
                <w:i/>
                <w:iCs/>
                <w:sz w:val="20"/>
                <w:szCs w:val="20"/>
              </w:rPr>
              <w:t>Vicars Cross Community Centre Manager regarding Well Being Fortnight</w:t>
            </w:r>
          </w:p>
          <w:p w14:paraId="25759FB6" w14:textId="1179F683" w:rsidR="00C00685" w:rsidRPr="00D1408B" w:rsidRDefault="00C00685" w:rsidP="00C00685">
            <w:pPr>
              <w:rPr>
                <w:rFonts w:ascii="Lato" w:hAnsi="Lato" w:cs="Tahoma"/>
                <w:b/>
                <w:sz w:val="20"/>
                <w:szCs w:val="20"/>
              </w:rPr>
            </w:pPr>
          </w:p>
        </w:tc>
      </w:tr>
      <w:tr w:rsidR="00C00685" w:rsidRPr="003806C2" w14:paraId="500010FD" w14:textId="4CC2A4AD" w:rsidTr="3DB575A9">
        <w:tc>
          <w:tcPr>
            <w:tcW w:w="1075" w:type="dxa"/>
          </w:tcPr>
          <w:p w14:paraId="65CDB95E" w14:textId="11992DD9"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7</w:t>
            </w:r>
          </w:p>
        </w:tc>
        <w:tc>
          <w:tcPr>
            <w:tcW w:w="9270" w:type="dxa"/>
          </w:tcPr>
          <w:p w14:paraId="6E5016DF" w14:textId="7DB923FA" w:rsidR="00C00685" w:rsidRDefault="00C00685" w:rsidP="00C00685">
            <w:pPr>
              <w:rPr>
                <w:rFonts w:ascii="Lato" w:hAnsi="Lato" w:cs="Tahoma"/>
                <w:i/>
                <w:iCs/>
                <w:sz w:val="20"/>
                <w:szCs w:val="20"/>
              </w:rPr>
            </w:pPr>
            <w:r w:rsidRPr="00D1408B">
              <w:rPr>
                <w:rFonts w:ascii="Lato" w:hAnsi="Lato" w:cs="Tahoma"/>
                <w:b/>
                <w:bCs/>
                <w:sz w:val="20"/>
                <w:szCs w:val="20"/>
              </w:rPr>
              <w:t>Committee Reports:</w:t>
            </w:r>
            <w:r w:rsidRPr="00D1408B">
              <w:rPr>
                <w:rFonts w:ascii="Lato" w:hAnsi="Lato" w:cs="Tahoma"/>
                <w:b/>
                <w:bCs/>
                <w:i/>
                <w:iCs/>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 xml:space="preserve">receive </w:t>
            </w:r>
            <w:r w:rsidRPr="00D1408B">
              <w:rPr>
                <w:rFonts w:ascii="Lato" w:hAnsi="Lato" w:cs="Tahoma"/>
                <w:i/>
                <w:iCs/>
                <w:sz w:val="20"/>
                <w:szCs w:val="20"/>
              </w:rPr>
              <w:t>reports from Committees,</w:t>
            </w:r>
            <w:r w:rsidRPr="00D1408B">
              <w:rPr>
                <w:rFonts w:ascii="Lato" w:hAnsi="Lato" w:cs="Tahoma"/>
                <w:b/>
                <w:bCs/>
                <w:i/>
                <w:iCs/>
                <w:sz w:val="20"/>
                <w:szCs w:val="20"/>
              </w:rPr>
              <w:t xml:space="preserve"> note</w:t>
            </w:r>
            <w:r w:rsidRPr="00D1408B">
              <w:rPr>
                <w:rFonts w:ascii="Lato" w:hAnsi="Lato" w:cs="Tahoma"/>
                <w:i/>
                <w:iCs/>
                <w:sz w:val="20"/>
                <w:szCs w:val="20"/>
              </w:rPr>
              <w:t xml:space="preserve"> decisions made and </w:t>
            </w:r>
            <w:r w:rsidRPr="00EF1B66">
              <w:rPr>
                <w:rFonts w:ascii="Lato" w:hAnsi="Lato" w:cs="Tahoma"/>
                <w:b/>
                <w:bCs/>
                <w:i/>
                <w:iCs/>
                <w:sz w:val="20"/>
                <w:szCs w:val="20"/>
              </w:rPr>
              <w:t xml:space="preserve">vote </w:t>
            </w:r>
            <w:r w:rsidRPr="00D1408B">
              <w:rPr>
                <w:rFonts w:ascii="Lato" w:hAnsi="Lato" w:cs="Tahoma"/>
                <w:i/>
                <w:iCs/>
                <w:sz w:val="20"/>
                <w:szCs w:val="20"/>
              </w:rPr>
              <w:t>on any recommendations –</w:t>
            </w:r>
          </w:p>
          <w:p w14:paraId="52593730" w14:textId="77777777" w:rsidR="00C00685" w:rsidRPr="00D1408B" w:rsidRDefault="00C00685" w:rsidP="00C00685">
            <w:pPr>
              <w:rPr>
                <w:rFonts w:ascii="Lato" w:hAnsi="Lato" w:cs="Tahoma"/>
                <w:i/>
                <w:iCs/>
                <w:sz w:val="20"/>
                <w:szCs w:val="20"/>
              </w:rPr>
            </w:pPr>
          </w:p>
          <w:p w14:paraId="1AE341B7" w14:textId="296EF072" w:rsidR="00C00685" w:rsidRDefault="00C00685" w:rsidP="00C00685">
            <w:pPr>
              <w:rPr>
                <w:rFonts w:ascii="Lato" w:hAnsi="Lato" w:cs="Tahoma"/>
                <w:i/>
                <w:iCs/>
                <w:sz w:val="20"/>
                <w:szCs w:val="20"/>
              </w:rPr>
            </w:pPr>
            <w:r>
              <w:rPr>
                <w:rFonts w:ascii="Lato" w:hAnsi="Lato" w:cs="Tahoma"/>
                <w:i/>
                <w:iCs/>
                <w:sz w:val="20"/>
                <w:szCs w:val="20"/>
              </w:rPr>
              <w:t xml:space="preserve">Service Delivery </w:t>
            </w:r>
            <w:r w:rsidRPr="00D1408B">
              <w:rPr>
                <w:rFonts w:ascii="Lato" w:hAnsi="Lato" w:cs="Tahoma"/>
                <w:i/>
                <w:iCs/>
                <w:sz w:val="20"/>
                <w:szCs w:val="20"/>
              </w:rPr>
              <w:t xml:space="preserve">Committee – Cllr </w:t>
            </w:r>
            <w:r>
              <w:rPr>
                <w:rFonts w:ascii="Lato" w:hAnsi="Lato" w:cs="Tahoma"/>
                <w:i/>
                <w:iCs/>
                <w:sz w:val="20"/>
                <w:szCs w:val="20"/>
              </w:rPr>
              <w:t>McCartan</w:t>
            </w:r>
          </w:p>
          <w:p w14:paraId="204D4941" w14:textId="6B0F9B1C" w:rsidR="00C00685" w:rsidRPr="00795CD6" w:rsidRDefault="00C00685" w:rsidP="00C00685">
            <w:pPr>
              <w:rPr>
                <w:rFonts w:ascii="Lato" w:hAnsi="Lato" w:cs="Tahoma"/>
                <w:i/>
                <w:iCs/>
                <w:sz w:val="20"/>
                <w:szCs w:val="20"/>
              </w:rPr>
            </w:pPr>
          </w:p>
        </w:tc>
      </w:tr>
      <w:tr w:rsidR="00C00685" w:rsidRPr="003806C2" w14:paraId="0468CEBF" w14:textId="77777777" w:rsidTr="3DB575A9">
        <w:tc>
          <w:tcPr>
            <w:tcW w:w="1075" w:type="dxa"/>
          </w:tcPr>
          <w:p w14:paraId="62D71ED9" w14:textId="2A5C207F"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8</w:t>
            </w:r>
          </w:p>
        </w:tc>
        <w:tc>
          <w:tcPr>
            <w:tcW w:w="9270" w:type="dxa"/>
          </w:tcPr>
          <w:p w14:paraId="2B465630" w14:textId="25B22332" w:rsidR="00C00685" w:rsidRPr="00D1408B" w:rsidRDefault="00C00685" w:rsidP="00C00685">
            <w:pPr>
              <w:rPr>
                <w:rFonts w:ascii="Lato" w:hAnsi="Lato" w:cs="Tahoma"/>
                <w:i/>
                <w:iCs/>
                <w:sz w:val="20"/>
                <w:szCs w:val="20"/>
              </w:rPr>
            </w:pPr>
            <w:r w:rsidRPr="00D1408B">
              <w:rPr>
                <w:rFonts w:ascii="Lato" w:hAnsi="Lato" w:cs="Tahoma"/>
                <w:b/>
                <w:bCs/>
                <w:sz w:val="20"/>
                <w:szCs w:val="20"/>
              </w:rPr>
              <w:t xml:space="preserve">Working Party Recommendations: </w:t>
            </w:r>
            <w:r w:rsidRPr="00D1408B">
              <w:rPr>
                <w:rFonts w:ascii="Lato" w:hAnsi="Lato" w:cs="Tahoma"/>
                <w:i/>
                <w:iCs/>
                <w:sz w:val="20"/>
                <w:szCs w:val="20"/>
              </w:rPr>
              <w:t xml:space="preserve">to </w:t>
            </w:r>
            <w:r w:rsidR="00A4771C">
              <w:rPr>
                <w:rFonts w:ascii="Lato" w:hAnsi="Lato" w:cs="Tahoma"/>
                <w:b/>
                <w:bCs/>
                <w:i/>
                <w:iCs/>
                <w:sz w:val="20"/>
                <w:szCs w:val="20"/>
              </w:rPr>
              <w:t>note</w:t>
            </w:r>
            <w:r w:rsidRPr="00D1408B">
              <w:rPr>
                <w:rFonts w:ascii="Lato" w:hAnsi="Lato" w:cs="Tahoma"/>
                <w:b/>
                <w:bCs/>
                <w:i/>
                <w:iCs/>
                <w:sz w:val="20"/>
                <w:szCs w:val="20"/>
              </w:rPr>
              <w:t xml:space="preserve"> </w:t>
            </w:r>
            <w:r w:rsidRPr="00D1408B">
              <w:rPr>
                <w:rFonts w:ascii="Lato" w:hAnsi="Lato" w:cs="Tahoma"/>
                <w:i/>
                <w:iCs/>
                <w:sz w:val="20"/>
                <w:szCs w:val="20"/>
              </w:rPr>
              <w:t>on any recommendations from working parties.</w:t>
            </w:r>
          </w:p>
          <w:p w14:paraId="422ED9E5" w14:textId="539A4CC4" w:rsidR="00C00685" w:rsidRDefault="00C00685" w:rsidP="00C00685">
            <w:pPr>
              <w:pStyle w:val="ListParagraph"/>
              <w:numPr>
                <w:ilvl w:val="0"/>
                <w:numId w:val="38"/>
              </w:numPr>
              <w:spacing w:after="160" w:line="259" w:lineRule="auto"/>
              <w:rPr>
                <w:rFonts w:ascii="Lato" w:hAnsi="Lato"/>
                <w:i/>
                <w:iCs/>
                <w:lang w:val="en-US"/>
              </w:rPr>
            </w:pPr>
            <w:r>
              <w:rPr>
                <w:rFonts w:ascii="Lato" w:hAnsi="Lato"/>
                <w:i/>
                <w:iCs/>
                <w:lang w:val="en-US"/>
              </w:rPr>
              <w:t>Development Working Party</w:t>
            </w:r>
          </w:p>
          <w:p w14:paraId="71C7432B" w14:textId="6BD1430A" w:rsidR="00C00685" w:rsidRPr="00BD6C75" w:rsidRDefault="00C00685" w:rsidP="00C00685">
            <w:pPr>
              <w:pStyle w:val="ListParagraph"/>
              <w:numPr>
                <w:ilvl w:val="0"/>
                <w:numId w:val="38"/>
              </w:numPr>
              <w:spacing w:after="160" w:line="259" w:lineRule="auto"/>
              <w:rPr>
                <w:rFonts w:ascii="Lato" w:hAnsi="Lato"/>
                <w:i/>
                <w:iCs/>
                <w:lang w:val="en-US"/>
              </w:rPr>
            </w:pPr>
            <w:r>
              <w:rPr>
                <w:rFonts w:ascii="Lato" w:hAnsi="Lato"/>
                <w:i/>
                <w:iCs/>
                <w:lang w:val="en-US"/>
              </w:rPr>
              <w:t>Staffing Working Party</w:t>
            </w:r>
          </w:p>
        </w:tc>
      </w:tr>
      <w:tr w:rsidR="00C00685" w:rsidRPr="00510DC3" w14:paraId="0BF53A4E" w14:textId="5548E3E0" w:rsidTr="3DB575A9">
        <w:tc>
          <w:tcPr>
            <w:tcW w:w="1075" w:type="dxa"/>
          </w:tcPr>
          <w:p w14:paraId="4DC6B981" w14:textId="52AFD8B4"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.0</w:t>
            </w:r>
            <w:r w:rsidR="00EC022D">
              <w:rPr>
                <w:rFonts w:ascii="Lato" w:hAnsi="Lato" w:cs="Tahoma"/>
                <w:sz w:val="20"/>
                <w:szCs w:val="20"/>
              </w:rPr>
              <w:t>9</w:t>
            </w:r>
          </w:p>
        </w:tc>
        <w:tc>
          <w:tcPr>
            <w:tcW w:w="9270" w:type="dxa"/>
          </w:tcPr>
          <w:p w14:paraId="74F5D25E" w14:textId="57FE1D14" w:rsidR="00C00685" w:rsidRPr="0095696D" w:rsidRDefault="00C00685" w:rsidP="00C00685">
            <w:pPr>
              <w:rPr>
                <w:rFonts w:ascii="Lato" w:hAnsi="Lato" w:cs="Tahoma"/>
                <w:sz w:val="20"/>
                <w:szCs w:val="20"/>
              </w:rPr>
            </w:pPr>
            <w:r>
              <w:rPr>
                <w:rFonts w:ascii="Lato" w:hAnsi="Lato" w:cs="Tahoma"/>
                <w:b/>
                <w:bCs/>
                <w:sz w:val="20"/>
                <w:szCs w:val="20"/>
              </w:rPr>
              <w:t>Queens Road Gate Locking and Unlocking</w:t>
            </w:r>
            <w:r w:rsidRPr="00D1408B">
              <w:rPr>
                <w:rFonts w:ascii="Lato" w:hAnsi="Lato" w:cs="Tahoma"/>
                <w:b/>
                <w:bCs/>
                <w:sz w:val="20"/>
                <w:szCs w:val="20"/>
              </w:rPr>
              <w:t>:</w:t>
            </w:r>
            <w:r w:rsidRPr="00D1408B">
              <w:rPr>
                <w:rFonts w:ascii="Lato" w:hAnsi="Lato" w:cs="Tahoma"/>
                <w:sz w:val="20"/>
                <w:szCs w:val="20"/>
              </w:rPr>
              <w:t xml:space="preserve"> </w:t>
            </w:r>
            <w:r w:rsidRPr="0095696D">
              <w:rPr>
                <w:rFonts w:ascii="Lato" w:hAnsi="Lato" w:cs="Tahoma"/>
                <w:i/>
                <w:iCs/>
                <w:sz w:val="20"/>
                <w:szCs w:val="20"/>
              </w:rPr>
              <w:t>To</w:t>
            </w:r>
            <w:r w:rsidRPr="00D1408B">
              <w:rPr>
                <w:rFonts w:ascii="Lato" w:hAnsi="Lato" w:cs="Tahoma"/>
                <w:i/>
                <w:iCs/>
                <w:sz w:val="20"/>
                <w:szCs w:val="20"/>
              </w:rPr>
              <w:t xml:space="preserve"> </w:t>
            </w:r>
            <w:r w:rsidRPr="00D1408B">
              <w:rPr>
                <w:rFonts w:ascii="Lato" w:hAnsi="Lato" w:cs="Tahoma"/>
                <w:b/>
                <w:bCs/>
                <w:i/>
                <w:iCs/>
                <w:sz w:val="20"/>
                <w:szCs w:val="20"/>
              </w:rPr>
              <w:t>note</w:t>
            </w:r>
            <w:r w:rsidRPr="00D1408B">
              <w:rPr>
                <w:rFonts w:ascii="Lato" w:hAnsi="Lato" w:cs="Tahoma"/>
                <w:i/>
                <w:iCs/>
                <w:sz w:val="20"/>
                <w:szCs w:val="20"/>
              </w:rPr>
              <w:t xml:space="preserve"> </w:t>
            </w:r>
            <w:r>
              <w:rPr>
                <w:rFonts w:ascii="Lato" w:hAnsi="Lato" w:cs="Tahoma"/>
                <w:i/>
                <w:iCs/>
                <w:sz w:val="20"/>
                <w:szCs w:val="20"/>
              </w:rPr>
              <w:t>information sheet supplied regarding the history &amp; finance and</w:t>
            </w:r>
            <w:r w:rsidRPr="00D1408B">
              <w:rPr>
                <w:rFonts w:ascii="Lato" w:hAnsi="Lato" w:cs="Tahoma"/>
                <w:i/>
                <w:iCs/>
                <w:sz w:val="20"/>
                <w:szCs w:val="20"/>
              </w:rPr>
              <w:t xml:space="preserve"> </w:t>
            </w:r>
            <w:r w:rsidRPr="00D1408B">
              <w:rPr>
                <w:rFonts w:ascii="Lato" w:hAnsi="Lato" w:cs="Tahoma"/>
                <w:b/>
                <w:bCs/>
                <w:i/>
                <w:iCs/>
                <w:sz w:val="20"/>
                <w:szCs w:val="20"/>
              </w:rPr>
              <w:t xml:space="preserve">vote </w:t>
            </w:r>
            <w:r w:rsidRPr="00D1408B">
              <w:rPr>
                <w:rFonts w:ascii="Lato" w:hAnsi="Lato" w:cs="Tahoma"/>
                <w:i/>
                <w:iCs/>
                <w:sz w:val="20"/>
                <w:szCs w:val="20"/>
              </w:rPr>
              <w:t xml:space="preserve">on </w:t>
            </w:r>
            <w:r>
              <w:rPr>
                <w:rFonts w:ascii="Lato" w:hAnsi="Lato" w:cs="Tahoma"/>
                <w:i/>
                <w:iCs/>
                <w:sz w:val="20"/>
                <w:szCs w:val="20"/>
              </w:rPr>
              <w:t>continuing the locking and unlocking the pedestrian gates.</w:t>
            </w:r>
          </w:p>
          <w:p w14:paraId="5BC76832" w14:textId="40787720" w:rsidR="00C00685" w:rsidRPr="00290079" w:rsidRDefault="00C00685" w:rsidP="00C00685">
            <w:pPr>
              <w:pStyle w:val="ListParagraph"/>
              <w:rPr>
                <w:rFonts w:ascii="Lato" w:hAnsi="Lato" w:cs="Tahoma"/>
                <w:i/>
                <w:iCs/>
              </w:rPr>
            </w:pPr>
          </w:p>
        </w:tc>
      </w:tr>
      <w:tr w:rsidR="00C00685" w:rsidRPr="00510DC3" w14:paraId="4E27D59C" w14:textId="77777777" w:rsidTr="3DB575A9">
        <w:tc>
          <w:tcPr>
            <w:tcW w:w="1075" w:type="dxa"/>
          </w:tcPr>
          <w:p w14:paraId="741F0D8C" w14:textId="19783286" w:rsidR="00C00685" w:rsidRPr="00F90C8A"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10</w:t>
            </w:r>
          </w:p>
        </w:tc>
        <w:tc>
          <w:tcPr>
            <w:tcW w:w="9270" w:type="dxa"/>
          </w:tcPr>
          <w:p w14:paraId="19FD7709" w14:textId="77777777" w:rsidR="00C00685" w:rsidRDefault="00C00685" w:rsidP="00C00685">
            <w:pPr>
              <w:rPr>
                <w:rFonts w:ascii="Lato" w:hAnsi="Lato" w:cs="Arial"/>
                <w:i/>
                <w:iCs/>
                <w:sz w:val="20"/>
                <w:szCs w:val="20"/>
                <w:lang w:val="en-US"/>
              </w:rPr>
            </w:pPr>
            <w:r w:rsidRPr="00F90C8A">
              <w:rPr>
                <w:rFonts w:ascii="Lato" w:hAnsi="Lato" w:cs="Arial"/>
                <w:b/>
                <w:bCs/>
                <w:sz w:val="20"/>
                <w:szCs w:val="20"/>
                <w:lang w:val="en-US"/>
              </w:rPr>
              <w:t>Clerk’s</w:t>
            </w:r>
            <w:r w:rsidRPr="00F90C8A">
              <w:rPr>
                <w:rFonts w:ascii="Lato" w:hAnsi="Lato" w:cs="Arial"/>
                <w:b/>
                <w:bCs/>
                <w:sz w:val="20"/>
                <w:szCs w:val="20"/>
                <w:lang w:val="en-US"/>
              </w:rPr>
              <w:t xml:space="preserve"> Report</w:t>
            </w:r>
            <w:r>
              <w:rPr>
                <w:rFonts w:ascii="Lato" w:hAnsi="Lato" w:cs="Arial"/>
                <w:b/>
                <w:bCs/>
                <w:sz w:val="20"/>
                <w:szCs w:val="20"/>
                <w:lang w:val="en-US"/>
              </w:rPr>
              <w:t>:</w:t>
            </w:r>
            <w:r w:rsidRPr="00F90C8A">
              <w:rPr>
                <w:rFonts w:ascii="Lato" w:hAnsi="Lato" w:cs="Arial"/>
                <w:i/>
                <w:iCs/>
                <w:sz w:val="20"/>
                <w:szCs w:val="20"/>
                <w:lang w:val="en-US"/>
              </w:rPr>
              <w:t xml:space="preserve"> To</w:t>
            </w:r>
            <w:r w:rsidRPr="00F90C8A">
              <w:rPr>
                <w:rFonts w:ascii="Lato" w:hAnsi="Lato" w:cs="Arial"/>
                <w:i/>
                <w:iCs/>
                <w:sz w:val="20"/>
                <w:szCs w:val="20"/>
                <w:lang w:val="en-US"/>
              </w:rPr>
              <w:t xml:space="preserve"> </w:t>
            </w:r>
            <w:r w:rsidRPr="00F90C8A">
              <w:rPr>
                <w:rFonts w:ascii="Lato" w:hAnsi="Lato" w:cs="Arial"/>
                <w:b/>
                <w:bCs/>
                <w:i/>
                <w:iCs/>
                <w:sz w:val="20"/>
                <w:szCs w:val="20"/>
                <w:lang w:val="en-US"/>
              </w:rPr>
              <w:t>receive</w:t>
            </w:r>
            <w:r w:rsidRPr="00F90C8A">
              <w:rPr>
                <w:rFonts w:ascii="Lato" w:hAnsi="Lato" w:cs="Arial"/>
                <w:i/>
                <w:iCs/>
                <w:sz w:val="20"/>
                <w:szCs w:val="20"/>
                <w:lang w:val="en-US"/>
              </w:rPr>
              <w:t xml:space="preserve"> a report from the Clerk</w:t>
            </w:r>
          </w:p>
          <w:p w14:paraId="6657B782" w14:textId="04701849" w:rsidR="00150433" w:rsidRPr="00F90C8A" w:rsidRDefault="00150433" w:rsidP="00C00685">
            <w:pPr>
              <w:rPr>
                <w:rFonts w:ascii="Lato" w:hAnsi="Lato" w:cs="Tahoma"/>
                <w:b/>
                <w:bCs/>
                <w:sz w:val="20"/>
                <w:szCs w:val="20"/>
              </w:rPr>
            </w:pPr>
          </w:p>
        </w:tc>
      </w:tr>
      <w:tr w:rsidR="00C00685" w:rsidRPr="003806C2" w14:paraId="01198A73" w14:textId="6B9134C5" w:rsidTr="3DB575A9">
        <w:tc>
          <w:tcPr>
            <w:tcW w:w="1075" w:type="dxa"/>
          </w:tcPr>
          <w:p w14:paraId="32AC66AB" w14:textId="2531ACB0" w:rsidR="00C00685" w:rsidRPr="004549E5"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11</w:t>
            </w:r>
          </w:p>
        </w:tc>
        <w:tc>
          <w:tcPr>
            <w:tcW w:w="9270" w:type="dxa"/>
          </w:tcPr>
          <w:p w14:paraId="1F9F2825" w14:textId="086805D3" w:rsidR="00C00685" w:rsidRPr="005A4868" w:rsidRDefault="00C00685" w:rsidP="00C00685">
            <w:pPr>
              <w:rPr>
                <w:rFonts w:ascii="Lato" w:hAnsi="Lato" w:cs="Tahoma"/>
                <w:b/>
                <w:sz w:val="20"/>
                <w:szCs w:val="20"/>
              </w:rPr>
            </w:pPr>
            <w:r w:rsidRPr="004549E5">
              <w:rPr>
                <w:rFonts w:ascii="Lato" w:hAnsi="Lato" w:cs="Tahoma"/>
                <w:b/>
                <w:sz w:val="20"/>
                <w:szCs w:val="20"/>
              </w:rPr>
              <w:t xml:space="preserve">Finance: </w:t>
            </w:r>
            <w:r w:rsidRPr="004549E5">
              <w:rPr>
                <w:rFonts w:ascii="Lato" w:hAnsi="Lato" w:cs="Tahoma"/>
                <w:bCs/>
                <w:i/>
                <w:iCs/>
                <w:sz w:val="20"/>
                <w:szCs w:val="20"/>
              </w:rPr>
              <w:t xml:space="preserve">To </w:t>
            </w:r>
            <w:r w:rsidRPr="004549E5">
              <w:rPr>
                <w:rFonts w:ascii="Lato" w:hAnsi="Lato" w:cs="Tahoma"/>
                <w:b/>
                <w:i/>
                <w:iCs/>
                <w:sz w:val="20"/>
                <w:szCs w:val="20"/>
              </w:rPr>
              <w:t xml:space="preserve">note </w:t>
            </w:r>
            <w:r w:rsidRPr="004549E5">
              <w:rPr>
                <w:rFonts w:ascii="Lato" w:hAnsi="Lato" w:cs="Tahoma"/>
                <w:bCs/>
                <w:i/>
                <w:iCs/>
                <w:sz w:val="20"/>
                <w:szCs w:val="20"/>
              </w:rPr>
              <w:t xml:space="preserve">the Finance Report, including the bank reconciliation at the end of </w:t>
            </w:r>
            <w:r>
              <w:rPr>
                <w:rFonts w:ascii="Lato" w:hAnsi="Lato" w:cs="Tahoma"/>
                <w:bCs/>
                <w:i/>
                <w:iCs/>
                <w:sz w:val="20"/>
                <w:szCs w:val="20"/>
              </w:rPr>
              <w:t xml:space="preserve">May </w:t>
            </w:r>
            <w:r w:rsidRPr="004549E5">
              <w:rPr>
                <w:rFonts w:ascii="Lato" w:hAnsi="Lato" w:cs="Tahoma"/>
                <w:bCs/>
                <w:i/>
                <w:iCs/>
                <w:sz w:val="20"/>
                <w:szCs w:val="20"/>
              </w:rPr>
              <w:t>202</w:t>
            </w:r>
            <w:r>
              <w:rPr>
                <w:rFonts w:ascii="Lato" w:hAnsi="Lato" w:cs="Tahoma"/>
                <w:bCs/>
                <w:i/>
                <w:iCs/>
                <w:sz w:val="20"/>
                <w:szCs w:val="20"/>
              </w:rPr>
              <w:t>5</w:t>
            </w:r>
            <w:r w:rsidRPr="004549E5">
              <w:rPr>
                <w:rFonts w:ascii="Lato" w:hAnsi="Lato" w:cs="Tahoma"/>
                <w:bCs/>
                <w:i/>
                <w:iCs/>
                <w:sz w:val="20"/>
                <w:szCs w:val="20"/>
              </w:rPr>
              <w:t xml:space="preserve"> and approve any payments that fall outside the Clerk’s delegated authority.</w:t>
            </w:r>
          </w:p>
          <w:p w14:paraId="6A220890" w14:textId="5B2DB58E" w:rsidR="00C00685" w:rsidRPr="004549E5" w:rsidRDefault="00C00685" w:rsidP="00C00685">
            <w:pPr>
              <w:pStyle w:val="ListParagraph"/>
              <w:rPr>
                <w:rFonts w:ascii="Lato" w:hAnsi="Lato" w:cs="Tahoma"/>
                <w:i/>
                <w:iCs/>
              </w:rPr>
            </w:pPr>
            <w:r w:rsidRPr="004549E5">
              <w:rPr>
                <w:rFonts w:ascii="Lato" w:hAnsi="Lato" w:cs="Tahoma"/>
                <w:i/>
                <w:iCs/>
              </w:rPr>
              <w:lastRenderedPageBreak/>
              <w:t xml:space="preserve"> </w:t>
            </w:r>
          </w:p>
          <w:p w14:paraId="58A65BB8" w14:textId="333B871A" w:rsidR="00C00685" w:rsidRPr="004549E5" w:rsidRDefault="00C00685" w:rsidP="00C00685">
            <w:pPr>
              <w:pStyle w:val="ListParagraph"/>
              <w:rPr>
                <w:rFonts w:ascii="Lato" w:hAnsi="Lato" w:cs="Tahoma"/>
                <w:b/>
                <w:i/>
                <w:iCs/>
              </w:rPr>
            </w:pPr>
          </w:p>
        </w:tc>
      </w:tr>
      <w:tr w:rsidR="00C00685" w:rsidRPr="003806C2" w14:paraId="6976A873" w14:textId="3C55CC59" w:rsidTr="3DB575A9">
        <w:tc>
          <w:tcPr>
            <w:tcW w:w="1075" w:type="dxa"/>
          </w:tcPr>
          <w:p w14:paraId="4BE100C5" w14:textId="45871073" w:rsidR="00C00685" w:rsidRPr="00D1408B" w:rsidRDefault="00C00685" w:rsidP="00C00685">
            <w:pPr>
              <w:rPr>
                <w:rFonts w:ascii="Lato" w:hAnsi="Lato" w:cs="Tahoma"/>
                <w:sz w:val="20"/>
                <w:szCs w:val="20"/>
              </w:rPr>
            </w:pPr>
            <w:r w:rsidRPr="00D1408B">
              <w:rPr>
                <w:rFonts w:ascii="Lato" w:hAnsi="Lato" w:cs="Tahoma"/>
                <w:sz w:val="20"/>
                <w:szCs w:val="20"/>
              </w:rPr>
              <w:lastRenderedPageBreak/>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12</w:t>
            </w:r>
          </w:p>
        </w:tc>
        <w:tc>
          <w:tcPr>
            <w:tcW w:w="9270" w:type="dxa"/>
          </w:tcPr>
          <w:p w14:paraId="19A51463" w14:textId="77777777" w:rsidR="00C00685" w:rsidRPr="00D1408B" w:rsidRDefault="00C00685" w:rsidP="00C00685">
            <w:pPr>
              <w:rPr>
                <w:rFonts w:ascii="Lato" w:hAnsi="Lato" w:cs="Tahoma"/>
                <w:bCs/>
                <w:i/>
                <w:iCs/>
                <w:sz w:val="20"/>
                <w:szCs w:val="20"/>
              </w:rPr>
            </w:pPr>
            <w:r w:rsidRPr="00D1408B">
              <w:rPr>
                <w:rFonts w:ascii="Lato" w:hAnsi="Lato" w:cs="Tahoma"/>
                <w:b/>
                <w:i/>
                <w:iCs/>
                <w:sz w:val="20"/>
                <w:szCs w:val="20"/>
              </w:rPr>
              <w:t>Planning Applications:</w:t>
            </w:r>
            <w:r w:rsidRPr="00D1408B">
              <w:rPr>
                <w:rFonts w:ascii="Lato" w:hAnsi="Lato" w:cs="Tahoma"/>
                <w:bCs/>
                <w:i/>
                <w:iCs/>
                <w:sz w:val="20"/>
                <w:szCs w:val="20"/>
              </w:rPr>
              <w:t xml:space="preserve"> </w:t>
            </w:r>
          </w:p>
          <w:p w14:paraId="784B3FED" w14:textId="77777777" w:rsidR="00C00685" w:rsidRPr="00D1408B" w:rsidRDefault="00C00685" w:rsidP="00C00685">
            <w:pPr>
              <w:rPr>
                <w:rFonts w:ascii="Lato" w:hAnsi="Lato" w:cs="Tahoma"/>
                <w:bCs/>
                <w:i/>
                <w:iCs/>
                <w:sz w:val="20"/>
                <w:szCs w:val="20"/>
              </w:rPr>
            </w:pPr>
          </w:p>
          <w:p w14:paraId="7344216D" w14:textId="6EE46B0F" w:rsidR="00C00685" w:rsidRPr="00D1408B" w:rsidRDefault="00C00685" w:rsidP="00C00685">
            <w:pPr>
              <w:pStyle w:val="ListParagraph"/>
              <w:numPr>
                <w:ilvl w:val="0"/>
                <w:numId w:val="30"/>
              </w:numPr>
              <w:rPr>
                <w:rFonts w:ascii="Lato" w:hAnsi="Lato" w:cs="Tahoma"/>
                <w:bCs/>
                <w:i/>
                <w:iCs/>
              </w:rPr>
            </w:pPr>
            <w:r w:rsidRPr="00D1408B">
              <w:rPr>
                <w:rFonts w:ascii="Lato" w:hAnsi="Lato" w:cs="Tahoma"/>
                <w:bCs/>
                <w:i/>
                <w:iCs/>
              </w:rPr>
              <w:t>To</w:t>
            </w:r>
            <w:r w:rsidRPr="00D1408B">
              <w:rPr>
                <w:rFonts w:ascii="Lato" w:hAnsi="Lato" w:cs="Tahoma"/>
                <w:b/>
                <w:i/>
                <w:iCs/>
              </w:rPr>
              <w:t xml:space="preserve"> consider</w:t>
            </w:r>
            <w:r w:rsidRPr="00D1408B">
              <w:rPr>
                <w:rFonts w:ascii="Lato" w:hAnsi="Lato" w:cs="Tahoma"/>
                <w:bCs/>
                <w:i/>
                <w:iCs/>
              </w:rPr>
              <w:t xml:space="preserve"> planning applications since 1</w:t>
            </w:r>
            <w:r>
              <w:rPr>
                <w:rFonts w:ascii="Lato" w:hAnsi="Lato" w:cs="Tahoma"/>
                <w:bCs/>
                <w:i/>
                <w:iCs/>
              </w:rPr>
              <w:t>9</w:t>
            </w:r>
            <w:r w:rsidRPr="004549E5">
              <w:rPr>
                <w:rFonts w:ascii="Lato" w:hAnsi="Lato" w:cs="Tahoma"/>
                <w:bCs/>
                <w:i/>
                <w:iCs/>
                <w:vertAlign w:val="superscript"/>
              </w:rPr>
              <w:t>th</w:t>
            </w:r>
            <w:r>
              <w:rPr>
                <w:rFonts w:ascii="Lato" w:hAnsi="Lato" w:cs="Tahoma"/>
                <w:bCs/>
                <w:i/>
                <w:iCs/>
              </w:rPr>
              <w:t xml:space="preserve"> May</w:t>
            </w:r>
            <w:r w:rsidRPr="00D1408B">
              <w:rPr>
                <w:rFonts w:ascii="Lato" w:hAnsi="Lato" w:cs="Tahoma"/>
                <w:bCs/>
                <w:i/>
                <w:iCs/>
              </w:rPr>
              <w:t xml:space="preserve"> 202</w:t>
            </w:r>
            <w:r>
              <w:rPr>
                <w:rFonts w:ascii="Lato" w:hAnsi="Lato" w:cs="Tahoma"/>
                <w:bCs/>
                <w:i/>
                <w:iCs/>
              </w:rPr>
              <w:t xml:space="preserve">5, including any that are received after this agenda has been issued: </w:t>
            </w:r>
          </w:p>
          <w:p w14:paraId="75A75D37" w14:textId="77777777" w:rsidR="00C00685" w:rsidRPr="00D1408B" w:rsidRDefault="00C00685" w:rsidP="00C00685">
            <w:pPr>
              <w:rPr>
                <w:rFonts w:ascii="Lato" w:hAnsi="Lato" w:cs="Tahoma"/>
                <w:bCs/>
                <w:i/>
                <w:iCs/>
                <w:sz w:val="20"/>
                <w:szCs w:val="20"/>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53"/>
              <w:gridCol w:w="3060"/>
              <w:gridCol w:w="2003"/>
            </w:tblGrid>
            <w:tr w:rsidR="00C00685" w:rsidRPr="00D1408B" w14:paraId="582B588B" w14:textId="19AA933E" w:rsidTr="38D3B42B">
              <w:trPr>
                <w:trHeight w:val="223"/>
              </w:trPr>
              <w:tc>
                <w:tcPr>
                  <w:tcW w:w="1714" w:type="dxa"/>
                  <w:shd w:val="clear" w:color="auto" w:fill="auto"/>
                </w:tcPr>
                <w:p w14:paraId="17C3397A" w14:textId="77777777" w:rsidR="00C00685" w:rsidRPr="00D1408B" w:rsidRDefault="00C00685" w:rsidP="00C00685">
                  <w:pPr>
                    <w:rPr>
                      <w:rFonts w:ascii="Lato" w:hAnsi="Lato" w:cs="Tahoma"/>
                      <w:bCs/>
                      <w:i/>
                      <w:iCs/>
                      <w:sz w:val="20"/>
                      <w:szCs w:val="20"/>
                    </w:rPr>
                  </w:pPr>
                  <w:r w:rsidRPr="00D1408B">
                    <w:rPr>
                      <w:rFonts w:ascii="Lato" w:hAnsi="Lato" w:cs="Tahoma"/>
                      <w:bCs/>
                      <w:i/>
                      <w:iCs/>
                      <w:sz w:val="20"/>
                      <w:szCs w:val="20"/>
                    </w:rPr>
                    <w:t>Ref No</w:t>
                  </w:r>
                </w:p>
              </w:tc>
              <w:tc>
                <w:tcPr>
                  <w:tcW w:w="1953" w:type="dxa"/>
                  <w:shd w:val="clear" w:color="auto" w:fill="auto"/>
                </w:tcPr>
                <w:p w14:paraId="3780BFEF" w14:textId="77777777" w:rsidR="00C00685" w:rsidRPr="00D1408B" w:rsidRDefault="00C00685" w:rsidP="00C00685">
                  <w:pPr>
                    <w:rPr>
                      <w:rFonts w:ascii="Lato" w:hAnsi="Lato" w:cs="Tahoma"/>
                      <w:bCs/>
                      <w:i/>
                      <w:iCs/>
                      <w:sz w:val="20"/>
                      <w:szCs w:val="20"/>
                    </w:rPr>
                  </w:pPr>
                  <w:r w:rsidRPr="00D1408B">
                    <w:rPr>
                      <w:rFonts w:ascii="Lato" w:hAnsi="Lato" w:cs="Tahoma"/>
                      <w:bCs/>
                      <w:i/>
                      <w:iCs/>
                      <w:sz w:val="20"/>
                      <w:szCs w:val="20"/>
                    </w:rPr>
                    <w:t>Site Address</w:t>
                  </w:r>
                </w:p>
              </w:tc>
              <w:tc>
                <w:tcPr>
                  <w:tcW w:w="3060" w:type="dxa"/>
                  <w:shd w:val="clear" w:color="auto" w:fill="auto"/>
                </w:tcPr>
                <w:p w14:paraId="614FF9A8" w14:textId="77777777" w:rsidR="00C00685" w:rsidRPr="00D1408B" w:rsidRDefault="00C00685" w:rsidP="00C00685">
                  <w:pPr>
                    <w:rPr>
                      <w:rFonts w:ascii="Lato" w:hAnsi="Lato" w:cs="Tahoma"/>
                      <w:bCs/>
                      <w:i/>
                      <w:iCs/>
                      <w:sz w:val="20"/>
                      <w:szCs w:val="20"/>
                    </w:rPr>
                  </w:pPr>
                  <w:r w:rsidRPr="00D1408B">
                    <w:rPr>
                      <w:rFonts w:ascii="Lato" w:hAnsi="Lato" w:cs="Tahoma"/>
                      <w:bCs/>
                      <w:i/>
                      <w:iCs/>
                      <w:sz w:val="20"/>
                      <w:szCs w:val="20"/>
                    </w:rPr>
                    <w:t>Proposal</w:t>
                  </w:r>
                </w:p>
              </w:tc>
              <w:tc>
                <w:tcPr>
                  <w:tcW w:w="2003" w:type="dxa"/>
                </w:tcPr>
                <w:p w14:paraId="542986F5" w14:textId="7DCC8F46" w:rsidR="00C00685" w:rsidRPr="00D1408B" w:rsidRDefault="00C00685" w:rsidP="00C00685">
                  <w:pPr>
                    <w:rPr>
                      <w:rFonts w:ascii="Lato" w:hAnsi="Lato" w:cs="Tahoma"/>
                      <w:bCs/>
                      <w:i/>
                      <w:iCs/>
                      <w:sz w:val="20"/>
                      <w:szCs w:val="20"/>
                    </w:rPr>
                  </w:pPr>
                  <w:r w:rsidRPr="00D1408B">
                    <w:rPr>
                      <w:rFonts w:ascii="Lato" w:hAnsi="Lato" w:cs="Tahoma"/>
                      <w:bCs/>
                      <w:i/>
                      <w:iCs/>
                      <w:sz w:val="20"/>
                      <w:szCs w:val="20"/>
                    </w:rPr>
                    <w:t>Response</w:t>
                  </w:r>
                </w:p>
              </w:tc>
            </w:tr>
            <w:tr w:rsidR="00C00685" w:rsidRPr="00D1408B" w14:paraId="0E98942F" w14:textId="77777777" w:rsidTr="38D3B42B">
              <w:trPr>
                <w:trHeight w:val="300"/>
              </w:trPr>
              <w:tc>
                <w:tcPr>
                  <w:tcW w:w="1714" w:type="dxa"/>
                  <w:shd w:val="clear" w:color="auto" w:fill="auto"/>
                </w:tcPr>
                <w:p w14:paraId="42DE964B" w14:textId="3B4471ED" w:rsidR="00C00685" w:rsidRPr="00D1408B" w:rsidRDefault="00C00685" w:rsidP="00C00685">
                  <w:pPr>
                    <w:rPr>
                      <w:rFonts w:ascii="Lato" w:hAnsi="Lato" w:cs="Tahoma"/>
                      <w:bCs/>
                      <w:i/>
                      <w:iCs/>
                      <w:sz w:val="20"/>
                      <w:szCs w:val="20"/>
                    </w:rPr>
                  </w:pPr>
                  <w:r w:rsidRPr="005D1AAB">
                    <w:rPr>
                      <w:rFonts w:ascii="Lato" w:hAnsi="Lato" w:cs="Tahoma"/>
                      <w:bCs/>
                      <w:i/>
                      <w:iCs/>
                      <w:sz w:val="20"/>
                      <w:szCs w:val="20"/>
                    </w:rPr>
                    <w:t>25/01504/TPO</w:t>
                  </w:r>
                </w:p>
              </w:tc>
              <w:tc>
                <w:tcPr>
                  <w:tcW w:w="1953" w:type="dxa"/>
                  <w:shd w:val="clear" w:color="auto" w:fill="auto"/>
                </w:tcPr>
                <w:p w14:paraId="703888F2" w14:textId="66EB629F" w:rsidR="00C00685" w:rsidRPr="00D1408B" w:rsidRDefault="00C00685" w:rsidP="00C00685">
                  <w:pPr>
                    <w:rPr>
                      <w:rFonts w:ascii="Lato" w:hAnsi="Lato" w:cs="Tahoma"/>
                      <w:bCs/>
                      <w:i/>
                      <w:iCs/>
                      <w:sz w:val="20"/>
                      <w:szCs w:val="20"/>
                    </w:rPr>
                  </w:pPr>
                  <w:r w:rsidRPr="008444A4">
                    <w:rPr>
                      <w:rFonts w:ascii="Lato" w:hAnsi="Lato" w:cs="Tahoma"/>
                      <w:bCs/>
                      <w:i/>
                      <w:iCs/>
                      <w:sz w:val="20"/>
                      <w:szCs w:val="20"/>
                    </w:rPr>
                    <w:t xml:space="preserve">Land Rear of 14 The Holkham </w:t>
                  </w:r>
                  <w:proofErr w:type="gramStart"/>
                  <w:r w:rsidRPr="008444A4">
                    <w:rPr>
                      <w:rFonts w:ascii="Lato" w:hAnsi="Lato" w:cs="Tahoma"/>
                      <w:bCs/>
                      <w:i/>
                      <w:iCs/>
                      <w:sz w:val="20"/>
                      <w:szCs w:val="20"/>
                    </w:rPr>
                    <w:t>The</w:t>
                  </w:r>
                  <w:proofErr w:type="gramEnd"/>
                  <w:r w:rsidRPr="008444A4">
                    <w:rPr>
                      <w:rFonts w:ascii="Lato" w:hAnsi="Lato" w:cs="Tahoma"/>
                      <w:bCs/>
                      <w:i/>
                      <w:iCs/>
                      <w:sz w:val="20"/>
                      <w:szCs w:val="20"/>
                    </w:rPr>
                    <w:t xml:space="preserve"> Holkham Chester  </w:t>
                  </w:r>
                </w:p>
              </w:tc>
              <w:tc>
                <w:tcPr>
                  <w:tcW w:w="3060" w:type="dxa"/>
                  <w:shd w:val="clear" w:color="auto" w:fill="auto"/>
                </w:tcPr>
                <w:p w14:paraId="43EA939D" w14:textId="13AA97C8" w:rsidR="00C00685" w:rsidRPr="00D1408B" w:rsidRDefault="00C00685" w:rsidP="00C00685">
                  <w:pPr>
                    <w:rPr>
                      <w:rFonts w:ascii="Lato" w:hAnsi="Lato" w:cs="Tahoma"/>
                      <w:bCs/>
                      <w:i/>
                      <w:iCs/>
                      <w:sz w:val="20"/>
                      <w:szCs w:val="20"/>
                    </w:rPr>
                  </w:pPr>
                  <w:r w:rsidRPr="00C37EEA">
                    <w:rPr>
                      <w:rFonts w:ascii="Lato" w:hAnsi="Lato" w:cs="Tahoma"/>
                      <w:bCs/>
                      <w:i/>
                      <w:iCs/>
                      <w:sz w:val="20"/>
                      <w:szCs w:val="20"/>
                    </w:rPr>
                    <w:t>TX/99/10311/ORD - Large Ash - request to fell</w:t>
                  </w:r>
                </w:p>
              </w:tc>
              <w:tc>
                <w:tcPr>
                  <w:tcW w:w="2003" w:type="dxa"/>
                </w:tcPr>
                <w:p w14:paraId="192DD6DD" w14:textId="5E4C2170" w:rsidR="00C00685" w:rsidRPr="00D1408B" w:rsidRDefault="00C00685" w:rsidP="00C00685">
                  <w:pPr>
                    <w:rPr>
                      <w:rFonts w:ascii="Lato" w:hAnsi="Lato" w:cs="Tahoma"/>
                      <w:bCs/>
                      <w:i/>
                      <w:iCs/>
                      <w:sz w:val="20"/>
                      <w:szCs w:val="20"/>
                    </w:rPr>
                  </w:pPr>
                  <w:r w:rsidRPr="00446B6F">
                    <w:rPr>
                      <w:rFonts w:ascii="Lato" w:hAnsi="Lato" w:cs="Tahoma"/>
                      <w:bCs/>
                      <w:i/>
                      <w:iCs/>
                      <w:sz w:val="20"/>
                      <w:szCs w:val="20"/>
                    </w:rPr>
                    <w:t>12 June 2025</w:t>
                  </w:r>
                </w:p>
              </w:tc>
            </w:tr>
            <w:tr w:rsidR="00C00685" w:rsidRPr="00D1408B" w14:paraId="7B102286" w14:textId="77777777" w:rsidTr="38D3B42B">
              <w:trPr>
                <w:trHeight w:val="300"/>
              </w:trPr>
              <w:tc>
                <w:tcPr>
                  <w:tcW w:w="1714" w:type="dxa"/>
                  <w:shd w:val="clear" w:color="auto" w:fill="auto"/>
                </w:tcPr>
                <w:p w14:paraId="3A2BAD6D" w14:textId="3D775A37" w:rsidR="00C00685" w:rsidRPr="005D1AAB" w:rsidRDefault="00C00685" w:rsidP="00C00685">
                  <w:pPr>
                    <w:rPr>
                      <w:rFonts w:ascii="Lato" w:hAnsi="Lato" w:cs="Tahoma"/>
                      <w:bCs/>
                      <w:i/>
                      <w:iCs/>
                      <w:sz w:val="20"/>
                      <w:szCs w:val="20"/>
                    </w:rPr>
                  </w:pPr>
                  <w:r w:rsidRPr="003B5477">
                    <w:rPr>
                      <w:rFonts w:ascii="Lato" w:hAnsi="Lato" w:cs="Tahoma"/>
                      <w:bCs/>
                      <w:i/>
                      <w:iCs/>
                      <w:sz w:val="20"/>
                      <w:szCs w:val="20"/>
                    </w:rPr>
                    <w:t>25/01222/FUL</w:t>
                  </w:r>
                </w:p>
              </w:tc>
              <w:tc>
                <w:tcPr>
                  <w:tcW w:w="1953" w:type="dxa"/>
                  <w:shd w:val="clear" w:color="auto" w:fill="auto"/>
                </w:tcPr>
                <w:p w14:paraId="38A90152" w14:textId="18CC7590" w:rsidR="00C00685" w:rsidRPr="008444A4" w:rsidRDefault="00C00685" w:rsidP="00C00685">
                  <w:pPr>
                    <w:rPr>
                      <w:rFonts w:ascii="Lato" w:hAnsi="Lato" w:cs="Tahoma"/>
                      <w:bCs/>
                      <w:i/>
                      <w:iCs/>
                      <w:sz w:val="20"/>
                      <w:szCs w:val="20"/>
                    </w:rPr>
                  </w:pPr>
                  <w:r w:rsidRPr="00943258">
                    <w:rPr>
                      <w:rFonts w:ascii="Lato" w:hAnsi="Lato" w:cs="Tahoma"/>
                      <w:bCs/>
                      <w:i/>
                      <w:iCs/>
                      <w:sz w:val="20"/>
                      <w:szCs w:val="20"/>
                    </w:rPr>
                    <w:t>Shell Chester Service Station Vicars Cross Road Great Boughton Chester CH3 5NJ</w:t>
                  </w:r>
                </w:p>
              </w:tc>
              <w:tc>
                <w:tcPr>
                  <w:tcW w:w="3060" w:type="dxa"/>
                  <w:shd w:val="clear" w:color="auto" w:fill="auto"/>
                </w:tcPr>
                <w:p w14:paraId="46A46EA5" w14:textId="3C404E03" w:rsidR="00C00685" w:rsidRPr="00C37EEA" w:rsidRDefault="00C00685" w:rsidP="00C00685">
                  <w:pPr>
                    <w:rPr>
                      <w:rFonts w:ascii="Lato" w:hAnsi="Lato" w:cs="Tahoma"/>
                      <w:bCs/>
                      <w:i/>
                      <w:iCs/>
                      <w:sz w:val="20"/>
                      <w:szCs w:val="20"/>
                    </w:rPr>
                  </w:pPr>
                  <w:r w:rsidRPr="00CF64B8">
                    <w:rPr>
                      <w:rFonts w:ascii="Lato" w:hAnsi="Lato" w:cs="Tahoma"/>
                      <w:bCs/>
                      <w:i/>
                      <w:iCs/>
                      <w:sz w:val="20"/>
                      <w:szCs w:val="20"/>
                    </w:rPr>
                    <w:t>Erection of a 3m fence to northern boundary.</w:t>
                  </w:r>
                </w:p>
              </w:tc>
              <w:tc>
                <w:tcPr>
                  <w:tcW w:w="2003" w:type="dxa"/>
                </w:tcPr>
                <w:p w14:paraId="2D359133" w14:textId="41B3AD04" w:rsidR="00C00685" w:rsidRPr="00D1408B" w:rsidRDefault="00C00685" w:rsidP="00C00685">
                  <w:pPr>
                    <w:rPr>
                      <w:rFonts w:ascii="Lato" w:hAnsi="Lato" w:cs="Tahoma"/>
                      <w:bCs/>
                      <w:i/>
                      <w:iCs/>
                      <w:sz w:val="20"/>
                      <w:szCs w:val="20"/>
                    </w:rPr>
                  </w:pPr>
                  <w:r w:rsidRPr="00CF64B8">
                    <w:rPr>
                      <w:rFonts w:ascii="Lato" w:hAnsi="Lato" w:cs="Tahoma"/>
                      <w:bCs/>
                      <w:i/>
                      <w:iCs/>
                      <w:sz w:val="20"/>
                      <w:szCs w:val="20"/>
                    </w:rPr>
                    <w:t>14 June 2025</w:t>
                  </w:r>
                </w:p>
              </w:tc>
            </w:tr>
          </w:tbl>
          <w:p w14:paraId="1B5F8B38" w14:textId="20F75C6D" w:rsidR="00C00685" w:rsidRDefault="00C00685" w:rsidP="00C00685">
            <w:pPr>
              <w:spacing w:line="259" w:lineRule="auto"/>
              <w:rPr>
                <w:rFonts w:ascii="Lato" w:hAnsi="Lato" w:cs="Tahoma"/>
                <w:bCs/>
                <w:i/>
                <w:iCs/>
                <w:color w:val="FF0000"/>
                <w:sz w:val="20"/>
                <w:szCs w:val="20"/>
              </w:rPr>
            </w:pPr>
          </w:p>
          <w:p w14:paraId="3BBD551A" w14:textId="653615D1" w:rsidR="00C00685" w:rsidRPr="00D1408B" w:rsidRDefault="00C00685" w:rsidP="00C00685">
            <w:pPr>
              <w:spacing w:line="259" w:lineRule="auto"/>
              <w:rPr>
                <w:rFonts w:ascii="Lato" w:hAnsi="Lato" w:cs="Tahoma"/>
                <w:bCs/>
                <w:i/>
                <w:iCs/>
                <w:sz w:val="20"/>
                <w:szCs w:val="20"/>
              </w:rPr>
            </w:pPr>
          </w:p>
        </w:tc>
      </w:tr>
      <w:tr w:rsidR="00C00685" w:rsidRPr="003806C2" w14:paraId="62BA13C5" w14:textId="77777777" w:rsidTr="3DB575A9">
        <w:tc>
          <w:tcPr>
            <w:tcW w:w="1075" w:type="dxa"/>
          </w:tcPr>
          <w:p w14:paraId="1F1970BF" w14:textId="6FD3730F"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13</w:t>
            </w:r>
          </w:p>
        </w:tc>
        <w:tc>
          <w:tcPr>
            <w:tcW w:w="9270" w:type="dxa"/>
          </w:tcPr>
          <w:p w14:paraId="2DF3E6B1" w14:textId="77777777" w:rsidR="00C00685" w:rsidRDefault="00C00685" w:rsidP="00C00685">
            <w:pPr>
              <w:rPr>
                <w:rFonts w:ascii="Lato" w:hAnsi="Lato" w:cs="Tahoma"/>
                <w:bCs/>
                <w:i/>
                <w:iCs/>
                <w:sz w:val="20"/>
                <w:szCs w:val="20"/>
              </w:rPr>
            </w:pPr>
            <w:r w:rsidRPr="00D1408B">
              <w:rPr>
                <w:rFonts w:ascii="Lato" w:hAnsi="Lato" w:cs="Tahoma"/>
                <w:b/>
                <w:sz w:val="20"/>
                <w:szCs w:val="20"/>
              </w:rPr>
              <w:t xml:space="preserve">Reports from CWaC Ward Cllrs:  </w:t>
            </w:r>
            <w:r w:rsidRPr="00D1408B">
              <w:rPr>
                <w:rFonts w:ascii="Lato" w:hAnsi="Lato" w:cs="Tahoma"/>
                <w:bCs/>
                <w:i/>
                <w:iCs/>
                <w:sz w:val="20"/>
                <w:szCs w:val="20"/>
              </w:rPr>
              <w:t xml:space="preserve">to </w:t>
            </w:r>
            <w:r w:rsidRPr="00EF1B66">
              <w:rPr>
                <w:rFonts w:ascii="Lato" w:hAnsi="Lato" w:cs="Tahoma"/>
                <w:b/>
                <w:i/>
                <w:iCs/>
                <w:sz w:val="20"/>
                <w:szCs w:val="20"/>
              </w:rPr>
              <w:t>receive</w:t>
            </w:r>
            <w:r w:rsidRPr="00D1408B">
              <w:rPr>
                <w:rFonts w:ascii="Lato" w:hAnsi="Lato" w:cs="Tahoma"/>
                <w:bCs/>
                <w:i/>
                <w:iCs/>
                <w:sz w:val="20"/>
                <w:szCs w:val="20"/>
              </w:rPr>
              <w:t xml:space="preserve"> and </w:t>
            </w:r>
            <w:r w:rsidRPr="00EF1B66">
              <w:rPr>
                <w:rFonts w:ascii="Lato" w:hAnsi="Lato" w:cs="Tahoma"/>
                <w:b/>
                <w:i/>
                <w:iCs/>
                <w:sz w:val="20"/>
                <w:szCs w:val="20"/>
              </w:rPr>
              <w:t xml:space="preserve">note </w:t>
            </w:r>
            <w:r w:rsidRPr="00D1408B">
              <w:rPr>
                <w:rFonts w:ascii="Lato" w:hAnsi="Lato" w:cs="Tahoma"/>
                <w:bCs/>
                <w:i/>
                <w:iCs/>
                <w:sz w:val="20"/>
                <w:szCs w:val="20"/>
              </w:rPr>
              <w:t>any updates from CWaC Ward Councillors</w:t>
            </w:r>
          </w:p>
          <w:p w14:paraId="2E072242" w14:textId="77777777" w:rsidR="00C00685" w:rsidRPr="00D1408B" w:rsidRDefault="00C00685" w:rsidP="00C00685">
            <w:pPr>
              <w:rPr>
                <w:rStyle w:val="3l3x"/>
                <w:rFonts w:ascii="Lato" w:hAnsi="Lato" w:cs="Tahoma"/>
                <w:b/>
                <w:bCs/>
                <w:sz w:val="20"/>
                <w:szCs w:val="20"/>
              </w:rPr>
            </w:pPr>
          </w:p>
        </w:tc>
      </w:tr>
      <w:tr w:rsidR="00C00685" w:rsidRPr="003806C2" w14:paraId="39D3CFEF" w14:textId="26A4C504" w:rsidTr="3DB575A9">
        <w:tc>
          <w:tcPr>
            <w:tcW w:w="1075" w:type="dxa"/>
          </w:tcPr>
          <w:p w14:paraId="6AC0F362" w14:textId="2A55C9C5"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14</w:t>
            </w:r>
          </w:p>
        </w:tc>
        <w:tc>
          <w:tcPr>
            <w:tcW w:w="9270" w:type="dxa"/>
          </w:tcPr>
          <w:p w14:paraId="0745DE9B" w14:textId="77777777" w:rsidR="00C00685" w:rsidRPr="00D1408B" w:rsidRDefault="00C00685" w:rsidP="00C00685">
            <w:pPr>
              <w:rPr>
                <w:rFonts w:ascii="Lato" w:hAnsi="Lato" w:cs="Tahoma"/>
                <w:i/>
                <w:iCs/>
                <w:sz w:val="20"/>
                <w:szCs w:val="20"/>
              </w:rPr>
            </w:pPr>
            <w:r w:rsidRPr="00D1408B">
              <w:rPr>
                <w:rStyle w:val="3l3x"/>
                <w:rFonts w:ascii="Lato" w:hAnsi="Lato" w:cs="Tahoma"/>
                <w:b/>
                <w:bCs/>
                <w:sz w:val="20"/>
                <w:szCs w:val="20"/>
              </w:rPr>
              <w:t>Councillor’s reports and items for future agenda:</w:t>
            </w:r>
            <w:r w:rsidRPr="00D1408B">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D1408B">
              <w:rPr>
                <w:rFonts w:ascii="Lato" w:hAnsi="Lato" w:cs="Tahoma"/>
                <w:i/>
                <w:iCs/>
                <w:sz w:val="20"/>
                <w:szCs w:val="20"/>
              </w:rPr>
              <w:t xml:space="preserve"> Please continue to contact the Clerk for her to deal with any issues as and when they arise between meetings.</w:t>
            </w:r>
          </w:p>
          <w:p w14:paraId="1E799848" w14:textId="77777777" w:rsidR="00C00685" w:rsidRPr="00D1408B" w:rsidRDefault="00C00685" w:rsidP="00C00685">
            <w:pPr>
              <w:rPr>
                <w:rFonts w:ascii="Lato" w:hAnsi="Lato" w:cs="Tahoma"/>
                <w:i/>
                <w:sz w:val="20"/>
                <w:szCs w:val="20"/>
              </w:rPr>
            </w:pPr>
          </w:p>
        </w:tc>
      </w:tr>
      <w:tr w:rsidR="00C00685" w:rsidRPr="003806C2" w14:paraId="50071079" w14:textId="0FFE8553" w:rsidTr="3DB575A9">
        <w:tc>
          <w:tcPr>
            <w:tcW w:w="1075" w:type="dxa"/>
          </w:tcPr>
          <w:p w14:paraId="0DDCCC22" w14:textId="78AFFF53" w:rsidR="00C00685" w:rsidRPr="00D1408B" w:rsidRDefault="00C00685" w:rsidP="00C00685">
            <w:pPr>
              <w:rPr>
                <w:rFonts w:ascii="Lato" w:hAnsi="Lato" w:cs="Tahoma"/>
                <w:sz w:val="20"/>
                <w:szCs w:val="20"/>
              </w:rPr>
            </w:pPr>
            <w:r w:rsidRPr="00D1408B">
              <w:rPr>
                <w:rFonts w:ascii="Lato" w:hAnsi="Lato" w:cs="Tahoma"/>
                <w:sz w:val="20"/>
                <w:szCs w:val="20"/>
              </w:rPr>
              <w:t>1</w:t>
            </w:r>
            <w:r>
              <w:rPr>
                <w:rFonts w:ascii="Lato" w:hAnsi="Lato" w:cs="Tahoma"/>
                <w:sz w:val="20"/>
                <w:szCs w:val="20"/>
              </w:rPr>
              <w:t>6.06</w:t>
            </w:r>
            <w:r w:rsidRPr="00D1408B">
              <w:rPr>
                <w:rFonts w:ascii="Lato" w:hAnsi="Lato" w:cs="Tahoma"/>
                <w:sz w:val="20"/>
                <w:szCs w:val="20"/>
              </w:rPr>
              <w:t>.</w:t>
            </w:r>
            <w:r w:rsidR="00B9107F">
              <w:rPr>
                <w:rFonts w:ascii="Lato" w:hAnsi="Lato" w:cs="Tahoma"/>
                <w:sz w:val="20"/>
                <w:szCs w:val="20"/>
              </w:rPr>
              <w:t>15</w:t>
            </w:r>
          </w:p>
        </w:tc>
        <w:tc>
          <w:tcPr>
            <w:tcW w:w="9270" w:type="dxa"/>
          </w:tcPr>
          <w:p w14:paraId="6A8FF2B1" w14:textId="767EAFBD" w:rsidR="00C00685" w:rsidRPr="00D1408B" w:rsidRDefault="00C00685" w:rsidP="00C00685">
            <w:pPr>
              <w:rPr>
                <w:rStyle w:val="3l3x"/>
                <w:rFonts w:ascii="Lato" w:hAnsi="Lato" w:cs="Tahoma"/>
                <w:b/>
                <w:bCs/>
                <w:color w:val="1C1E21"/>
                <w:sz w:val="20"/>
                <w:szCs w:val="20"/>
              </w:rPr>
            </w:pPr>
            <w:r w:rsidRPr="00D1408B">
              <w:rPr>
                <w:rStyle w:val="3l3x"/>
                <w:rFonts w:ascii="Lato" w:hAnsi="Lato" w:cs="Tahoma"/>
                <w:b/>
                <w:bCs/>
                <w:color w:val="1C1E21"/>
                <w:sz w:val="20"/>
                <w:szCs w:val="20"/>
              </w:rPr>
              <w:t xml:space="preserve">Date of next meeting: </w:t>
            </w:r>
          </w:p>
          <w:p w14:paraId="4C4F7362" w14:textId="77777777" w:rsidR="00C00685" w:rsidRPr="00D1408B" w:rsidRDefault="00C00685" w:rsidP="00C00685">
            <w:pPr>
              <w:rPr>
                <w:rStyle w:val="3l3x"/>
                <w:rFonts w:ascii="Lato" w:hAnsi="Lato" w:cs="Tahoma"/>
                <w:color w:val="1C1E21"/>
                <w:sz w:val="20"/>
                <w:szCs w:val="20"/>
              </w:rPr>
            </w:pPr>
          </w:p>
          <w:p w14:paraId="45C29848" w14:textId="6EB6EFBC" w:rsidR="00C00685" w:rsidRPr="00D1408B" w:rsidRDefault="00C00685" w:rsidP="00C00685">
            <w:pPr>
              <w:rPr>
                <w:rFonts w:ascii="Lato" w:hAnsi="Lato" w:cs="Arial"/>
                <w:sz w:val="20"/>
                <w:szCs w:val="20"/>
              </w:rPr>
            </w:pPr>
            <w:r w:rsidRPr="00D1408B">
              <w:rPr>
                <w:rFonts w:ascii="Lato" w:hAnsi="Lato" w:cs="Arial"/>
                <w:sz w:val="20"/>
                <w:szCs w:val="20"/>
              </w:rPr>
              <w:t xml:space="preserve">Monday </w:t>
            </w:r>
            <w:r>
              <w:rPr>
                <w:rFonts w:ascii="Lato" w:hAnsi="Lato" w:cs="Arial"/>
                <w:sz w:val="20"/>
                <w:szCs w:val="20"/>
              </w:rPr>
              <w:t>21</w:t>
            </w:r>
            <w:r w:rsidRPr="003830DF">
              <w:rPr>
                <w:rFonts w:ascii="Lato" w:hAnsi="Lato" w:cs="Arial"/>
                <w:sz w:val="20"/>
                <w:szCs w:val="20"/>
                <w:vertAlign w:val="superscript"/>
              </w:rPr>
              <w:t>st</w:t>
            </w:r>
            <w:r w:rsidRPr="00D1408B">
              <w:rPr>
                <w:rFonts w:ascii="Lato" w:hAnsi="Lato" w:cs="Arial"/>
                <w:sz w:val="20"/>
                <w:szCs w:val="20"/>
              </w:rPr>
              <w:t xml:space="preserve"> July </w:t>
            </w:r>
          </w:p>
          <w:p w14:paraId="68BC6BA8" w14:textId="77777777" w:rsidR="00C00685" w:rsidRPr="00D1408B" w:rsidRDefault="00C00685" w:rsidP="00C00685">
            <w:pPr>
              <w:rPr>
                <w:rStyle w:val="3l3x"/>
                <w:rFonts w:ascii="Lato" w:hAnsi="Lato" w:cs="Tahoma"/>
                <w:color w:val="1C1E21"/>
                <w:sz w:val="20"/>
                <w:szCs w:val="20"/>
              </w:rPr>
            </w:pPr>
          </w:p>
          <w:p w14:paraId="23920EBD" w14:textId="1F7AEF17" w:rsidR="00C00685" w:rsidRPr="00D1408B" w:rsidRDefault="00C00685" w:rsidP="00C00685">
            <w:pPr>
              <w:rPr>
                <w:rStyle w:val="3l3x"/>
                <w:rFonts w:ascii="Lato" w:hAnsi="Lato" w:cs="Tahoma"/>
                <w:color w:val="1C1E21"/>
                <w:sz w:val="20"/>
                <w:szCs w:val="20"/>
              </w:rPr>
            </w:pPr>
            <w:r w:rsidRPr="00D1408B">
              <w:rPr>
                <w:rStyle w:val="3l3x"/>
                <w:rFonts w:ascii="Lato" w:hAnsi="Lato" w:cs="Tahoma"/>
                <w:color w:val="1C1E21"/>
                <w:sz w:val="20"/>
                <w:szCs w:val="20"/>
              </w:rPr>
              <w:t>*All meetings start at 7pm at Caldy Valley Neighbourhood Centre, Caldy Valley Road, Great Boughton.</w:t>
            </w:r>
          </w:p>
          <w:p w14:paraId="2F5E4EF0" w14:textId="720DE21F" w:rsidR="00C00685" w:rsidRPr="00D1408B" w:rsidRDefault="00C00685" w:rsidP="00C00685">
            <w:pPr>
              <w:rPr>
                <w:rStyle w:val="3l3x"/>
                <w:rFonts w:ascii="Lato" w:hAnsi="Lato" w:cs="Tahoma"/>
                <w:b/>
                <w:bCs/>
                <w:color w:val="1C1E21"/>
                <w:sz w:val="20"/>
                <w:szCs w:val="20"/>
              </w:rPr>
            </w:pPr>
          </w:p>
        </w:tc>
      </w:tr>
    </w:tbl>
    <w:p w14:paraId="1953FAC4" w14:textId="45C7F0BE" w:rsidR="00363B38" w:rsidRPr="003806C2" w:rsidRDefault="00363B38" w:rsidP="00285508">
      <w:pPr>
        <w:rPr>
          <w:rFonts w:ascii="Lato" w:hAnsi="Lato" w:cs="Tahoma"/>
          <w:i/>
          <w:sz w:val="22"/>
          <w:szCs w:val="22"/>
        </w:rPr>
      </w:pPr>
    </w:p>
    <w:sectPr w:rsidR="00363B38" w:rsidRPr="003806C2" w:rsidSect="000A0AB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FCFB" w14:textId="77777777" w:rsidR="00F62876" w:rsidRDefault="00F62876" w:rsidP="00E55F5C">
      <w:r>
        <w:separator/>
      </w:r>
    </w:p>
  </w:endnote>
  <w:endnote w:type="continuationSeparator" w:id="0">
    <w:p w14:paraId="20559B54" w14:textId="77777777" w:rsidR="00F62876" w:rsidRDefault="00F62876" w:rsidP="00E5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6414" w14:textId="77777777" w:rsidR="00F62876" w:rsidRDefault="00F62876" w:rsidP="00E55F5C">
      <w:r>
        <w:separator/>
      </w:r>
    </w:p>
  </w:footnote>
  <w:footnote w:type="continuationSeparator" w:id="0">
    <w:p w14:paraId="74682B4E" w14:textId="77777777" w:rsidR="00F62876" w:rsidRDefault="00F62876" w:rsidP="00E55F5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B45"/>
    <w:multiLevelType w:val="hybridMultilevel"/>
    <w:tmpl w:val="F71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B0316"/>
    <w:multiLevelType w:val="hybridMultilevel"/>
    <w:tmpl w:val="3D960E9C"/>
    <w:lvl w:ilvl="0" w:tplc="E9FE7BB4">
      <w:start w:val="1"/>
      <w:numFmt w:val="lowerRoman"/>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C3C8C"/>
    <w:multiLevelType w:val="hybridMultilevel"/>
    <w:tmpl w:val="CECACE06"/>
    <w:lvl w:ilvl="0" w:tplc="5D8425BC">
      <w:start w:val="1"/>
      <w:numFmt w:val="lowerLetter"/>
      <w:lvlText w:val="%1)"/>
      <w:lvlJc w:val="left"/>
      <w:pPr>
        <w:ind w:left="720" w:hanging="360"/>
      </w:pPr>
      <w:rPr>
        <w:rFonts w:ascii="Tahoma" w:eastAsia="Times New Roman" w:hAnsi="Tahoma"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F561F"/>
    <w:multiLevelType w:val="hybridMultilevel"/>
    <w:tmpl w:val="4B54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7D41"/>
    <w:multiLevelType w:val="hybridMultilevel"/>
    <w:tmpl w:val="04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C35CD"/>
    <w:multiLevelType w:val="hybridMultilevel"/>
    <w:tmpl w:val="474C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6765CD"/>
    <w:multiLevelType w:val="hybridMultilevel"/>
    <w:tmpl w:val="2AE60672"/>
    <w:lvl w:ilvl="0" w:tplc="4AA4094C">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410C6"/>
    <w:multiLevelType w:val="hybridMultilevel"/>
    <w:tmpl w:val="F0A8DFA8"/>
    <w:lvl w:ilvl="0" w:tplc="8CA881CC">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F349E"/>
    <w:multiLevelType w:val="hybridMultilevel"/>
    <w:tmpl w:val="BA5A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31139"/>
    <w:multiLevelType w:val="hybridMultilevel"/>
    <w:tmpl w:val="D7D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468EF"/>
    <w:multiLevelType w:val="hybridMultilevel"/>
    <w:tmpl w:val="C902CEBE"/>
    <w:lvl w:ilvl="0" w:tplc="EBEAF000">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76FAF"/>
    <w:multiLevelType w:val="hybridMultilevel"/>
    <w:tmpl w:val="AEC66348"/>
    <w:lvl w:ilvl="0" w:tplc="F7C85964">
      <w:start w:val="1244"/>
      <w:numFmt w:val="bullet"/>
      <w:lvlText w:val=""/>
      <w:lvlJc w:val="left"/>
      <w:pPr>
        <w:ind w:left="720" w:hanging="360"/>
      </w:pPr>
      <w:rPr>
        <w:rFonts w:ascii="Wingdings" w:eastAsia="Times New Roman" w:hAnsi="Wingdings" w:cs="Tahoma"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70E6"/>
    <w:multiLevelType w:val="hybridMultilevel"/>
    <w:tmpl w:val="FE08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F01A1"/>
    <w:multiLevelType w:val="hybridMultilevel"/>
    <w:tmpl w:val="6596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72EC2"/>
    <w:multiLevelType w:val="hybridMultilevel"/>
    <w:tmpl w:val="070EF2DC"/>
    <w:lvl w:ilvl="0" w:tplc="E4C024A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7"/>
  </w:num>
  <w:num w:numId="2" w16cid:durableId="938879519">
    <w:abstractNumId w:val="29"/>
  </w:num>
  <w:num w:numId="3" w16cid:durableId="1428501947">
    <w:abstractNumId w:val="25"/>
  </w:num>
  <w:num w:numId="4" w16cid:durableId="1155798702">
    <w:abstractNumId w:val="18"/>
  </w:num>
  <w:num w:numId="5" w16cid:durableId="660281216">
    <w:abstractNumId w:val="35"/>
  </w:num>
  <w:num w:numId="6" w16cid:durableId="1293514292">
    <w:abstractNumId w:val="0"/>
  </w:num>
  <w:num w:numId="7" w16cid:durableId="1028261315">
    <w:abstractNumId w:val="22"/>
  </w:num>
  <w:num w:numId="8" w16cid:durableId="1155756968">
    <w:abstractNumId w:val="20"/>
  </w:num>
  <w:num w:numId="9" w16cid:durableId="1631132359">
    <w:abstractNumId w:val="34"/>
  </w:num>
  <w:num w:numId="10" w16cid:durableId="1260795448">
    <w:abstractNumId w:val="24"/>
  </w:num>
  <w:num w:numId="11" w16cid:durableId="1328166448">
    <w:abstractNumId w:val="4"/>
  </w:num>
  <w:num w:numId="12" w16cid:durableId="1823309009">
    <w:abstractNumId w:val="36"/>
  </w:num>
  <w:num w:numId="13" w16cid:durableId="1114708362">
    <w:abstractNumId w:val="1"/>
  </w:num>
  <w:num w:numId="14" w16cid:durableId="1753233168">
    <w:abstractNumId w:val="33"/>
  </w:num>
  <w:num w:numId="15" w16cid:durableId="1467965305">
    <w:abstractNumId w:val="7"/>
  </w:num>
  <w:num w:numId="16" w16cid:durableId="962034945">
    <w:abstractNumId w:val="21"/>
  </w:num>
  <w:num w:numId="17" w16cid:durableId="1943223237">
    <w:abstractNumId w:val="23"/>
  </w:num>
  <w:num w:numId="18" w16cid:durableId="515735143">
    <w:abstractNumId w:val="14"/>
  </w:num>
  <w:num w:numId="19" w16cid:durableId="1356880591">
    <w:abstractNumId w:val="9"/>
  </w:num>
  <w:num w:numId="20" w16cid:durableId="608242521">
    <w:abstractNumId w:val="27"/>
  </w:num>
  <w:num w:numId="21" w16cid:durableId="1347246304">
    <w:abstractNumId w:val="13"/>
  </w:num>
  <w:num w:numId="22" w16cid:durableId="1426465134">
    <w:abstractNumId w:val="19"/>
  </w:num>
  <w:num w:numId="23" w16cid:durableId="1612396666">
    <w:abstractNumId w:val="31"/>
  </w:num>
  <w:num w:numId="24" w16cid:durableId="567031301">
    <w:abstractNumId w:val="10"/>
  </w:num>
  <w:num w:numId="25" w16cid:durableId="2129619600">
    <w:abstractNumId w:val="37"/>
  </w:num>
  <w:num w:numId="26" w16cid:durableId="1789860043">
    <w:abstractNumId w:val="3"/>
  </w:num>
  <w:num w:numId="27" w16cid:durableId="1751468834">
    <w:abstractNumId w:val="5"/>
  </w:num>
  <w:num w:numId="28" w16cid:durableId="1116172663">
    <w:abstractNumId w:val="28"/>
  </w:num>
  <w:num w:numId="29" w16cid:durableId="1602488832">
    <w:abstractNumId w:val="8"/>
  </w:num>
  <w:num w:numId="30" w16cid:durableId="165023745">
    <w:abstractNumId w:val="11"/>
  </w:num>
  <w:num w:numId="31" w16cid:durableId="897982676">
    <w:abstractNumId w:val="12"/>
  </w:num>
  <w:num w:numId="32" w16cid:durableId="420419319">
    <w:abstractNumId w:val="32"/>
  </w:num>
  <w:num w:numId="33" w16cid:durableId="394940605">
    <w:abstractNumId w:val="16"/>
  </w:num>
  <w:num w:numId="34" w16cid:durableId="1412266533">
    <w:abstractNumId w:val="30"/>
  </w:num>
  <w:num w:numId="35" w16cid:durableId="881093911">
    <w:abstractNumId w:val="6"/>
  </w:num>
  <w:num w:numId="36" w16cid:durableId="287132323">
    <w:abstractNumId w:val="26"/>
  </w:num>
  <w:num w:numId="37" w16cid:durableId="758528658">
    <w:abstractNumId w:val="15"/>
  </w:num>
  <w:num w:numId="38" w16cid:durableId="191812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1065C"/>
    <w:rsid w:val="00014B6D"/>
    <w:rsid w:val="000151E2"/>
    <w:rsid w:val="00016253"/>
    <w:rsid w:val="00020023"/>
    <w:rsid w:val="00033C9F"/>
    <w:rsid w:val="00035088"/>
    <w:rsid w:val="00042BAC"/>
    <w:rsid w:val="00043E88"/>
    <w:rsid w:val="000451BA"/>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EBB"/>
    <w:rsid w:val="0008285C"/>
    <w:rsid w:val="000832F4"/>
    <w:rsid w:val="00083A8A"/>
    <w:rsid w:val="0009099F"/>
    <w:rsid w:val="000A0AB8"/>
    <w:rsid w:val="000A3717"/>
    <w:rsid w:val="000A3A56"/>
    <w:rsid w:val="000A4B0A"/>
    <w:rsid w:val="000A55DC"/>
    <w:rsid w:val="000B0C30"/>
    <w:rsid w:val="000B27AE"/>
    <w:rsid w:val="000C28D4"/>
    <w:rsid w:val="000C43B1"/>
    <w:rsid w:val="000C70C5"/>
    <w:rsid w:val="000C71A7"/>
    <w:rsid w:val="000D0669"/>
    <w:rsid w:val="000D14C3"/>
    <w:rsid w:val="000D70AA"/>
    <w:rsid w:val="000E5E38"/>
    <w:rsid w:val="000E6A76"/>
    <w:rsid w:val="000E73D0"/>
    <w:rsid w:val="000F0927"/>
    <w:rsid w:val="000F4D7C"/>
    <w:rsid w:val="000F7235"/>
    <w:rsid w:val="000F7508"/>
    <w:rsid w:val="001041FD"/>
    <w:rsid w:val="001045AF"/>
    <w:rsid w:val="00106EE6"/>
    <w:rsid w:val="001106AB"/>
    <w:rsid w:val="001136E7"/>
    <w:rsid w:val="00120D41"/>
    <w:rsid w:val="00123084"/>
    <w:rsid w:val="00130671"/>
    <w:rsid w:val="001321F2"/>
    <w:rsid w:val="0013566E"/>
    <w:rsid w:val="001412E9"/>
    <w:rsid w:val="001440E2"/>
    <w:rsid w:val="00145BC5"/>
    <w:rsid w:val="00150433"/>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10EC"/>
    <w:rsid w:val="00181E98"/>
    <w:rsid w:val="00182CFA"/>
    <w:rsid w:val="00185619"/>
    <w:rsid w:val="00190D1F"/>
    <w:rsid w:val="00193195"/>
    <w:rsid w:val="00194B1B"/>
    <w:rsid w:val="0019680B"/>
    <w:rsid w:val="001A1F5E"/>
    <w:rsid w:val="001B0830"/>
    <w:rsid w:val="001B692F"/>
    <w:rsid w:val="001B7F6C"/>
    <w:rsid w:val="001C36C8"/>
    <w:rsid w:val="001D1507"/>
    <w:rsid w:val="001D378C"/>
    <w:rsid w:val="001D4D87"/>
    <w:rsid w:val="001D5B00"/>
    <w:rsid w:val="001D6541"/>
    <w:rsid w:val="001D7872"/>
    <w:rsid w:val="001E13F3"/>
    <w:rsid w:val="001E6601"/>
    <w:rsid w:val="001E6DF3"/>
    <w:rsid w:val="001F2A0C"/>
    <w:rsid w:val="001F3146"/>
    <w:rsid w:val="001F7757"/>
    <w:rsid w:val="00200753"/>
    <w:rsid w:val="00201B6B"/>
    <w:rsid w:val="00205052"/>
    <w:rsid w:val="00206230"/>
    <w:rsid w:val="00211309"/>
    <w:rsid w:val="00220FE5"/>
    <w:rsid w:val="00221116"/>
    <w:rsid w:val="0022518A"/>
    <w:rsid w:val="0022571B"/>
    <w:rsid w:val="0023121C"/>
    <w:rsid w:val="00232CA4"/>
    <w:rsid w:val="002332E0"/>
    <w:rsid w:val="00233D75"/>
    <w:rsid w:val="0023460D"/>
    <w:rsid w:val="002370D3"/>
    <w:rsid w:val="00247D3D"/>
    <w:rsid w:val="00247F63"/>
    <w:rsid w:val="00253CF8"/>
    <w:rsid w:val="002565E0"/>
    <w:rsid w:val="002656D4"/>
    <w:rsid w:val="0026616E"/>
    <w:rsid w:val="00266ABC"/>
    <w:rsid w:val="0027019C"/>
    <w:rsid w:val="00275296"/>
    <w:rsid w:val="00275506"/>
    <w:rsid w:val="00276573"/>
    <w:rsid w:val="002817ED"/>
    <w:rsid w:val="00282C89"/>
    <w:rsid w:val="00285508"/>
    <w:rsid w:val="00290079"/>
    <w:rsid w:val="002929B1"/>
    <w:rsid w:val="00293F98"/>
    <w:rsid w:val="00297C9B"/>
    <w:rsid w:val="002A12A9"/>
    <w:rsid w:val="002B4FEE"/>
    <w:rsid w:val="002C1DBF"/>
    <w:rsid w:val="002C29E8"/>
    <w:rsid w:val="002C3E27"/>
    <w:rsid w:val="002C41F7"/>
    <w:rsid w:val="002C44FF"/>
    <w:rsid w:val="002D1E56"/>
    <w:rsid w:val="002D3EAE"/>
    <w:rsid w:val="002E1604"/>
    <w:rsid w:val="002E3B42"/>
    <w:rsid w:val="002F007D"/>
    <w:rsid w:val="002F313C"/>
    <w:rsid w:val="002F5601"/>
    <w:rsid w:val="00302C69"/>
    <w:rsid w:val="00304572"/>
    <w:rsid w:val="00304F83"/>
    <w:rsid w:val="00305D54"/>
    <w:rsid w:val="00312D98"/>
    <w:rsid w:val="00316DFE"/>
    <w:rsid w:val="0032133C"/>
    <w:rsid w:val="00321BEE"/>
    <w:rsid w:val="00322C94"/>
    <w:rsid w:val="00322E7B"/>
    <w:rsid w:val="00332D45"/>
    <w:rsid w:val="00334E9F"/>
    <w:rsid w:val="00336E99"/>
    <w:rsid w:val="00337F7A"/>
    <w:rsid w:val="00343C68"/>
    <w:rsid w:val="00344E36"/>
    <w:rsid w:val="003469B9"/>
    <w:rsid w:val="00354D86"/>
    <w:rsid w:val="00355439"/>
    <w:rsid w:val="00355FF5"/>
    <w:rsid w:val="0035606C"/>
    <w:rsid w:val="00361DA3"/>
    <w:rsid w:val="0036328F"/>
    <w:rsid w:val="003632A1"/>
    <w:rsid w:val="00363B38"/>
    <w:rsid w:val="0036655A"/>
    <w:rsid w:val="003666D9"/>
    <w:rsid w:val="003705AC"/>
    <w:rsid w:val="003720C1"/>
    <w:rsid w:val="00375B14"/>
    <w:rsid w:val="0037676A"/>
    <w:rsid w:val="00376DDC"/>
    <w:rsid w:val="003806C2"/>
    <w:rsid w:val="00383003"/>
    <w:rsid w:val="003830DF"/>
    <w:rsid w:val="00383586"/>
    <w:rsid w:val="00383F99"/>
    <w:rsid w:val="003843EC"/>
    <w:rsid w:val="00390051"/>
    <w:rsid w:val="0039197A"/>
    <w:rsid w:val="00392B1F"/>
    <w:rsid w:val="00395F0B"/>
    <w:rsid w:val="00396E6A"/>
    <w:rsid w:val="003A069D"/>
    <w:rsid w:val="003A07DC"/>
    <w:rsid w:val="003A1D7C"/>
    <w:rsid w:val="003A3ADF"/>
    <w:rsid w:val="003B0110"/>
    <w:rsid w:val="003B28F0"/>
    <w:rsid w:val="003B3797"/>
    <w:rsid w:val="003B5477"/>
    <w:rsid w:val="003C3DD1"/>
    <w:rsid w:val="003C5BC9"/>
    <w:rsid w:val="003C5C7F"/>
    <w:rsid w:val="003C6090"/>
    <w:rsid w:val="003D57B6"/>
    <w:rsid w:val="003D71D3"/>
    <w:rsid w:val="003E1DD4"/>
    <w:rsid w:val="003F4D1C"/>
    <w:rsid w:val="003F6256"/>
    <w:rsid w:val="003F7C9C"/>
    <w:rsid w:val="003F7ED8"/>
    <w:rsid w:val="00405F95"/>
    <w:rsid w:val="00410C8C"/>
    <w:rsid w:val="00411739"/>
    <w:rsid w:val="00417D47"/>
    <w:rsid w:val="00420003"/>
    <w:rsid w:val="00421C73"/>
    <w:rsid w:val="0043012E"/>
    <w:rsid w:val="00432E49"/>
    <w:rsid w:val="00434885"/>
    <w:rsid w:val="00435B22"/>
    <w:rsid w:val="00435EDC"/>
    <w:rsid w:val="00444383"/>
    <w:rsid w:val="0044623F"/>
    <w:rsid w:val="00446B6F"/>
    <w:rsid w:val="00450EF4"/>
    <w:rsid w:val="0045384C"/>
    <w:rsid w:val="004549E5"/>
    <w:rsid w:val="00456925"/>
    <w:rsid w:val="004600A8"/>
    <w:rsid w:val="00460E82"/>
    <w:rsid w:val="00461B73"/>
    <w:rsid w:val="00462084"/>
    <w:rsid w:val="004655E8"/>
    <w:rsid w:val="00465FDE"/>
    <w:rsid w:val="0046787C"/>
    <w:rsid w:val="00470C69"/>
    <w:rsid w:val="00471A6C"/>
    <w:rsid w:val="00473324"/>
    <w:rsid w:val="00477DB4"/>
    <w:rsid w:val="004803DE"/>
    <w:rsid w:val="0049139C"/>
    <w:rsid w:val="00496B46"/>
    <w:rsid w:val="004A38A9"/>
    <w:rsid w:val="004A65BC"/>
    <w:rsid w:val="004C38D9"/>
    <w:rsid w:val="004C3A9B"/>
    <w:rsid w:val="004D69D5"/>
    <w:rsid w:val="004E0BF6"/>
    <w:rsid w:val="004E1B87"/>
    <w:rsid w:val="004E34BB"/>
    <w:rsid w:val="004E5BF7"/>
    <w:rsid w:val="004E7939"/>
    <w:rsid w:val="004F10CF"/>
    <w:rsid w:val="004F146E"/>
    <w:rsid w:val="004F25D1"/>
    <w:rsid w:val="004F2CDA"/>
    <w:rsid w:val="004F51C3"/>
    <w:rsid w:val="004F6ECE"/>
    <w:rsid w:val="00501061"/>
    <w:rsid w:val="00501F1B"/>
    <w:rsid w:val="00502977"/>
    <w:rsid w:val="00503104"/>
    <w:rsid w:val="0050380F"/>
    <w:rsid w:val="00504BD3"/>
    <w:rsid w:val="00510DC3"/>
    <w:rsid w:val="005115C3"/>
    <w:rsid w:val="00511881"/>
    <w:rsid w:val="00512AFD"/>
    <w:rsid w:val="00516C83"/>
    <w:rsid w:val="0051774F"/>
    <w:rsid w:val="00520C80"/>
    <w:rsid w:val="005221E0"/>
    <w:rsid w:val="005229CC"/>
    <w:rsid w:val="00522C79"/>
    <w:rsid w:val="005231F7"/>
    <w:rsid w:val="00523BD8"/>
    <w:rsid w:val="005248BD"/>
    <w:rsid w:val="00526A39"/>
    <w:rsid w:val="00526BEB"/>
    <w:rsid w:val="00533600"/>
    <w:rsid w:val="00540389"/>
    <w:rsid w:val="00546751"/>
    <w:rsid w:val="00546F0C"/>
    <w:rsid w:val="00552F51"/>
    <w:rsid w:val="005627BA"/>
    <w:rsid w:val="00562BB0"/>
    <w:rsid w:val="00566F97"/>
    <w:rsid w:val="00572254"/>
    <w:rsid w:val="005765C7"/>
    <w:rsid w:val="00576AC6"/>
    <w:rsid w:val="00577747"/>
    <w:rsid w:val="00577F89"/>
    <w:rsid w:val="00580166"/>
    <w:rsid w:val="0058018F"/>
    <w:rsid w:val="0058368A"/>
    <w:rsid w:val="005905E8"/>
    <w:rsid w:val="005948BE"/>
    <w:rsid w:val="00594E38"/>
    <w:rsid w:val="005A21B5"/>
    <w:rsid w:val="005A2B2F"/>
    <w:rsid w:val="005A4868"/>
    <w:rsid w:val="005A4874"/>
    <w:rsid w:val="005A5141"/>
    <w:rsid w:val="005A58D9"/>
    <w:rsid w:val="005A6DAF"/>
    <w:rsid w:val="005A795F"/>
    <w:rsid w:val="005B3DE3"/>
    <w:rsid w:val="005B4DAF"/>
    <w:rsid w:val="005B5969"/>
    <w:rsid w:val="005B607B"/>
    <w:rsid w:val="005B71C4"/>
    <w:rsid w:val="005C165E"/>
    <w:rsid w:val="005C1D04"/>
    <w:rsid w:val="005C5016"/>
    <w:rsid w:val="005D1AAB"/>
    <w:rsid w:val="005D66AB"/>
    <w:rsid w:val="005D7BA6"/>
    <w:rsid w:val="005E0D3F"/>
    <w:rsid w:val="005E4216"/>
    <w:rsid w:val="005E5D44"/>
    <w:rsid w:val="005F602D"/>
    <w:rsid w:val="006026E9"/>
    <w:rsid w:val="00603B77"/>
    <w:rsid w:val="00605093"/>
    <w:rsid w:val="0060589F"/>
    <w:rsid w:val="00610CC2"/>
    <w:rsid w:val="00611C14"/>
    <w:rsid w:val="00612002"/>
    <w:rsid w:val="00615B9F"/>
    <w:rsid w:val="006164C0"/>
    <w:rsid w:val="00616FD1"/>
    <w:rsid w:val="00617658"/>
    <w:rsid w:val="0062201A"/>
    <w:rsid w:val="00624DDE"/>
    <w:rsid w:val="00625CF1"/>
    <w:rsid w:val="00626A6E"/>
    <w:rsid w:val="00631A13"/>
    <w:rsid w:val="00631BF9"/>
    <w:rsid w:val="00633895"/>
    <w:rsid w:val="00633FC6"/>
    <w:rsid w:val="00634361"/>
    <w:rsid w:val="00635A2B"/>
    <w:rsid w:val="00636454"/>
    <w:rsid w:val="00637E02"/>
    <w:rsid w:val="0064684D"/>
    <w:rsid w:val="006474E1"/>
    <w:rsid w:val="006605B4"/>
    <w:rsid w:val="00664EBD"/>
    <w:rsid w:val="00667DBD"/>
    <w:rsid w:val="0067111B"/>
    <w:rsid w:val="00671A37"/>
    <w:rsid w:val="00672178"/>
    <w:rsid w:val="0067426A"/>
    <w:rsid w:val="00680B84"/>
    <w:rsid w:val="006961B9"/>
    <w:rsid w:val="006974CE"/>
    <w:rsid w:val="006A014E"/>
    <w:rsid w:val="006A4475"/>
    <w:rsid w:val="006A4D19"/>
    <w:rsid w:val="006A6057"/>
    <w:rsid w:val="006A65AF"/>
    <w:rsid w:val="006A745E"/>
    <w:rsid w:val="006B030F"/>
    <w:rsid w:val="006B467A"/>
    <w:rsid w:val="006D38C5"/>
    <w:rsid w:val="006D3DEE"/>
    <w:rsid w:val="006D4539"/>
    <w:rsid w:val="006D4BBB"/>
    <w:rsid w:val="006E222F"/>
    <w:rsid w:val="006E24C1"/>
    <w:rsid w:val="006E60D2"/>
    <w:rsid w:val="006E6791"/>
    <w:rsid w:val="006F1CD4"/>
    <w:rsid w:val="006F1D05"/>
    <w:rsid w:val="006F3ACB"/>
    <w:rsid w:val="006F661D"/>
    <w:rsid w:val="006F6B96"/>
    <w:rsid w:val="006F76F9"/>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4DD0"/>
    <w:rsid w:val="00746034"/>
    <w:rsid w:val="00746474"/>
    <w:rsid w:val="00750AB8"/>
    <w:rsid w:val="00752573"/>
    <w:rsid w:val="00753E43"/>
    <w:rsid w:val="007541A6"/>
    <w:rsid w:val="00756216"/>
    <w:rsid w:val="007608CE"/>
    <w:rsid w:val="0076387F"/>
    <w:rsid w:val="007706B7"/>
    <w:rsid w:val="00785F09"/>
    <w:rsid w:val="00786819"/>
    <w:rsid w:val="00790547"/>
    <w:rsid w:val="00791945"/>
    <w:rsid w:val="0079344E"/>
    <w:rsid w:val="007947BA"/>
    <w:rsid w:val="00795CD6"/>
    <w:rsid w:val="00797BC2"/>
    <w:rsid w:val="007A1751"/>
    <w:rsid w:val="007B06FC"/>
    <w:rsid w:val="007B0F16"/>
    <w:rsid w:val="007B211C"/>
    <w:rsid w:val="007B4989"/>
    <w:rsid w:val="007C1637"/>
    <w:rsid w:val="007C25F5"/>
    <w:rsid w:val="007C3E03"/>
    <w:rsid w:val="007C40AE"/>
    <w:rsid w:val="007C424B"/>
    <w:rsid w:val="007D5D32"/>
    <w:rsid w:val="007E1E53"/>
    <w:rsid w:val="007E484F"/>
    <w:rsid w:val="007E511B"/>
    <w:rsid w:val="007F0C11"/>
    <w:rsid w:val="007F3380"/>
    <w:rsid w:val="007F6A0F"/>
    <w:rsid w:val="007F72F1"/>
    <w:rsid w:val="007F7EC2"/>
    <w:rsid w:val="008025EB"/>
    <w:rsid w:val="00810351"/>
    <w:rsid w:val="00811AC5"/>
    <w:rsid w:val="008137F4"/>
    <w:rsid w:val="008173B7"/>
    <w:rsid w:val="00823FE7"/>
    <w:rsid w:val="008240BE"/>
    <w:rsid w:val="00824B45"/>
    <w:rsid w:val="00824CB5"/>
    <w:rsid w:val="00825068"/>
    <w:rsid w:val="008255F3"/>
    <w:rsid w:val="00830F98"/>
    <w:rsid w:val="008314D1"/>
    <w:rsid w:val="00832C9B"/>
    <w:rsid w:val="00835229"/>
    <w:rsid w:val="00835330"/>
    <w:rsid w:val="00835AE1"/>
    <w:rsid w:val="00836F35"/>
    <w:rsid w:val="00842487"/>
    <w:rsid w:val="00842A8D"/>
    <w:rsid w:val="008444A4"/>
    <w:rsid w:val="008446E2"/>
    <w:rsid w:val="0085341D"/>
    <w:rsid w:val="00855F4D"/>
    <w:rsid w:val="00856DA5"/>
    <w:rsid w:val="008673F8"/>
    <w:rsid w:val="00872C32"/>
    <w:rsid w:val="00876183"/>
    <w:rsid w:val="00876186"/>
    <w:rsid w:val="00876394"/>
    <w:rsid w:val="00876FAA"/>
    <w:rsid w:val="008827C4"/>
    <w:rsid w:val="0088348D"/>
    <w:rsid w:val="00886867"/>
    <w:rsid w:val="00887247"/>
    <w:rsid w:val="00890630"/>
    <w:rsid w:val="00891B92"/>
    <w:rsid w:val="00892FCB"/>
    <w:rsid w:val="008933A8"/>
    <w:rsid w:val="00893465"/>
    <w:rsid w:val="00894871"/>
    <w:rsid w:val="00896056"/>
    <w:rsid w:val="00897C57"/>
    <w:rsid w:val="008A3067"/>
    <w:rsid w:val="008A3ECD"/>
    <w:rsid w:val="008A46F3"/>
    <w:rsid w:val="008A5141"/>
    <w:rsid w:val="008B0F7A"/>
    <w:rsid w:val="008B362F"/>
    <w:rsid w:val="008B5035"/>
    <w:rsid w:val="008B5D1A"/>
    <w:rsid w:val="008B6847"/>
    <w:rsid w:val="008B6B97"/>
    <w:rsid w:val="008C003F"/>
    <w:rsid w:val="008C0CBE"/>
    <w:rsid w:val="008C585D"/>
    <w:rsid w:val="008C6990"/>
    <w:rsid w:val="008C71EF"/>
    <w:rsid w:val="008D0EB8"/>
    <w:rsid w:val="008D241E"/>
    <w:rsid w:val="008D5F23"/>
    <w:rsid w:val="008D6AE2"/>
    <w:rsid w:val="008E393B"/>
    <w:rsid w:val="008E7631"/>
    <w:rsid w:val="008E7EF6"/>
    <w:rsid w:val="008F0EFE"/>
    <w:rsid w:val="008F487C"/>
    <w:rsid w:val="008F4C31"/>
    <w:rsid w:val="008F6AB3"/>
    <w:rsid w:val="009029D7"/>
    <w:rsid w:val="00915355"/>
    <w:rsid w:val="0091553E"/>
    <w:rsid w:val="009165A5"/>
    <w:rsid w:val="00916B7A"/>
    <w:rsid w:val="00925B10"/>
    <w:rsid w:val="009277DE"/>
    <w:rsid w:val="00932501"/>
    <w:rsid w:val="0093406E"/>
    <w:rsid w:val="00934AD3"/>
    <w:rsid w:val="00936915"/>
    <w:rsid w:val="009418DB"/>
    <w:rsid w:val="00943258"/>
    <w:rsid w:val="00944908"/>
    <w:rsid w:val="00946E4E"/>
    <w:rsid w:val="0095190E"/>
    <w:rsid w:val="009526BA"/>
    <w:rsid w:val="0095566B"/>
    <w:rsid w:val="00955AC7"/>
    <w:rsid w:val="0095696D"/>
    <w:rsid w:val="009570B4"/>
    <w:rsid w:val="00960637"/>
    <w:rsid w:val="00961E29"/>
    <w:rsid w:val="00963622"/>
    <w:rsid w:val="0096704F"/>
    <w:rsid w:val="00971B17"/>
    <w:rsid w:val="00973FEB"/>
    <w:rsid w:val="00975362"/>
    <w:rsid w:val="0097739E"/>
    <w:rsid w:val="00982656"/>
    <w:rsid w:val="00982F5D"/>
    <w:rsid w:val="00985852"/>
    <w:rsid w:val="009868DD"/>
    <w:rsid w:val="00987D76"/>
    <w:rsid w:val="00992316"/>
    <w:rsid w:val="009A022A"/>
    <w:rsid w:val="009A1DCD"/>
    <w:rsid w:val="009A220C"/>
    <w:rsid w:val="009A469D"/>
    <w:rsid w:val="009B5829"/>
    <w:rsid w:val="009C0833"/>
    <w:rsid w:val="009C574D"/>
    <w:rsid w:val="009D0666"/>
    <w:rsid w:val="009D4104"/>
    <w:rsid w:val="009D6893"/>
    <w:rsid w:val="009E17DD"/>
    <w:rsid w:val="009E1E1A"/>
    <w:rsid w:val="009E3C23"/>
    <w:rsid w:val="009E54CE"/>
    <w:rsid w:val="009F2A05"/>
    <w:rsid w:val="009F2E51"/>
    <w:rsid w:val="009F5E7B"/>
    <w:rsid w:val="00A04418"/>
    <w:rsid w:val="00A07AEC"/>
    <w:rsid w:val="00A1694F"/>
    <w:rsid w:val="00A206E6"/>
    <w:rsid w:val="00A257FA"/>
    <w:rsid w:val="00A30841"/>
    <w:rsid w:val="00A328B7"/>
    <w:rsid w:val="00A36C1A"/>
    <w:rsid w:val="00A4286A"/>
    <w:rsid w:val="00A43DB0"/>
    <w:rsid w:val="00A44DB2"/>
    <w:rsid w:val="00A451E1"/>
    <w:rsid w:val="00A45486"/>
    <w:rsid w:val="00A46067"/>
    <w:rsid w:val="00A4626C"/>
    <w:rsid w:val="00A4690A"/>
    <w:rsid w:val="00A4771C"/>
    <w:rsid w:val="00A50260"/>
    <w:rsid w:val="00A51D94"/>
    <w:rsid w:val="00A52347"/>
    <w:rsid w:val="00A60674"/>
    <w:rsid w:val="00A65CA6"/>
    <w:rsid w:val="00A6635A"/>
    <w:rsid w:val="00A67299"/>
    <w:rsid w:val="00A674F8"/>
    <w:rsid w:val="00A73621"/>
    <w:rsid w:val="00A8025B"/>
    <w:rsid w:val="00A807CE"/>
    <w:rsid w:val="00A81AA1"/>
    <w:rsid w:val="00A81D12"/>
    <w:rsid w:val="00A910D7"/>
    <w:rsid w:val="00A91993"/>
    <w:rsid w:val="00A939C7"/>
    <w:rsid w:val="00A951AA"/>
    <w:rsid w:val="00AA5072"/>
    <w:rsid w:val="00AA5C53"/>
    <w:rsid w:val="00AB5748"/>
    <w:rsid w:val="00AC3523"/>
    <w:rsid w:val="00AC7327"/>
    <w:rsid w:val="00AD211F"/>
    <w:rsid w:val="00AD432C"/>
    <w:rsid w:val="00AD7501"/>
    <w:rsid w:val="00AD7E20"/>
    <w:rsid w:val="00AE20C3"/>
    <w:rsid w:val="00AE3E97"/>
    <w:rsid w:val="00AE4362"/>
    <w:rsid w:val="00AE63CD"/>
    <w:rsid w:val="00AF1BEC"/>
    <w:rsid w:val="00B11848"/>
    <w:rsid w:val="00B11A19"/>
    <w:rsid w:val="00B1770E"/>
    <w:rsid w:val="00B20954"/>
    <w:rsid w:val="00B2324B"/>
    <w:rsid w:val="00B245BC"/>
    <w:rsid w:val="00B25109"/>
    <w:rsid w:val="00B30949"/>
    <w:rsid w:val="00B31002"/>
    <w:rsid w:val="00B320B7"/>
    <w:rsid w:val="00B368D5"/>
    <w:rsid w:val="00B44142"/>
    <w:rsid w:val="00B44C57"/>
    <w:rsid w:val="00B50E38"/>
    <w:rsid w:val="00B567F0"/>
    <w:rsid w:val="00B64B62"/>
    <w:rsid w:val="00B65DDF"/>
    <w:rsid w:val="00B670E5"/>
    <w:rsid w:val="00B70DC5"/>
    <w:rsid w:val="00B71794"/>
    <w:rsid w:val="00B7220D"/>
    <w:rsid w:val="00B74AA4"/>
    <w:rsid w:val="00B7567E"/>
    <w:rsid w:val="00B804B5"/>
    <w:rsid w:val="00B84F59"/>
    <w:rsid w:val="00B85485"/>
    <w:rsid w:val="00B859B6"/>
    <w:rsid w:val="00B85AC5"/>
    <w:rsid w:val="00B9107F"/>
    <w:rsid w:val="00B91C35"/>
    <w:rsid w:val="00B9238D"/>
    <w:rsid w:val="00B933AF"/>
    <w:rsid w:val="00B947AF"/>
    <w:rsid w:val="00B95660"/>
    <w:rsid w:val="00B97C30"/>
    <w:rsid w:val="00BA1153"/>
    <w:rsid w:val="00BA1480"/>
    <w:rsid w:val="00BA4FE9"/>
    <w:rsid w:val="00BB026F"/>
    <w:rsid w:val="00BB0833"/>
    <w:rsid w:val="00BB2536"/>
    <w:rsid w:val="00BB4691"/>
    <w:rsid w:val="00BB55C3"/>
    <w:rsid w:val="00BB5C2D"/>
    <w:rsid w:val="00BB65F6"/>
    <w:rsid w:val="00BC0637"/>
    <w:rsid w:val="00BC0D38"/>
    <w:rsid w:val="00BC3F5B"/>
    <w:rsid w:val="00BC535C"/>
    <w:rsid w:val="00BD55D3"/>
    <w:rsid w:val="00BD6C75"/>
    <w:rsid w:val="00BD729B"/>
    <w:rsid w:val="00BE01AE"/>
    <w:rsid w:val="00BE66AD"/>
    <w:rsid w:val="00BE6931"/>
    <w:rsid w:val="00BF2437"/>
    <w:rsid w:val="00BF39A6"/>
    <w:rsid w:val="00BF676C"/>
    <w:rsid w:val="00C00685"/>
    <w:rsid w:val="00C02A16"/>
    <w:rsid w:val="00C05714"/>
    <w:rsid w:val="00C07602"/>
    <w:rsid w:val="00C11B67"/>
    <w:rsid w:val="00C11F22"/>
    <w:rsid w:val="00C13D96"/>
    <w:rsid w:val="00C143C8"/>
    <w:rsid w:val="00C145A2"/>
    <w:rsid w:val="00C14B27"/>
    <w:rsid w:val="00C1550B"/>
    <w:rsid w:val="00C15D5B"/>
    <w:rsid w:val="00C210F1"/>
    <w:rsid w:val="00C26135"/>
    <w:rsid w:val="00C3519D"/>
    <w:rsid w:val="00C36683"/>
    <w:rsid w:val="00C3703C"/>
    <w:rsid w:val="00C37EEA"/>
    <w:rsid w:val="00C40C4B"/>
    <w:rsid w:val="00C412C5"/>
    <w:rsid w:val="00C4590D"/>
    <w:rsid w:val="00C541F6"/>
    <w:rsid w:val="00C5427B"/>
    <w:rsid w:val="00C544D7"/>
    <w:rsid w:val="00C56859"/>
    <w:rsid w:val="00C61724"/>
    <w:rsid w:val="00C61926"/>
    <w:rsid w:val="00C64D9B"/>
    <w:rsid w:val="00C6598A"/>
    <w:rsid w:val="00C7170B"/>
    <w:rsid w:val="00C81721"/>
    <w:rsid w:val="00C82A6B"/>
    <w:rsid w:val="00C82F4D"/>
    <w:rsid w:val="00C84E6D"/>
    <w:rsid w:val="00C91DAE"/>
    <w:rsid w:val="00C92DB4"/>
    <w:rsid w:val="00C95049"/>
    <w:rsid w:val="00CA636A"/>
    <w:rsid w:val="00CA76E7"/>
    <w:rsid w:val="00CB52A1"/>
    <w:rsid w:val="00CD3052"/>
    <w:rsid w:val="00CD4DA5"/>
    <w:rsid w:val="00CD5B31"/>
    <w:rsid w:val="00CD6AFF"/>
    <w:rsid w:val="00CE0EB7"/>
    <w:rsid w:val="00CE2847"/>
    <w:rsid w:val="00CE3256"/>
    <w:rsid w:val="00CE6677"/>
    <w:rsid w:val="00CE6770"/>
    <w:rsid w:val="00CE6C4E"/>
    <w:rsid w:val="00CF1D74"/>
    <w:rsid w:val="00CF4775"/>
    <w:rsid w:val="00CF64B8"/>
    <w:rsid w:val="00CF67D4"/>
    <w:rsid w:val="00CF69B3"/>
    <w:rsid w:val="00D02612"/>
    <w:rsid w:val="00D03C6A"/>
    <w:rsid w:val="00D056E0"/>
    <w:rsid w:val="00D05E43"/>
    <w:rsid w:val="00D066E8"/>
    <w:rsid w:val="00D07A34"/>
    <w:rsid w:val="00D10FC7"/>
    <w:rsid w:val="00D1408B"/>
    <w:rsid w:val="00D14D99"/>
    <w:rsid w:val="00D14F08"/>
    <w:rsid w:val="00D1668C"/>
    <w:rsid w:val="00D16C0D"/>
    <w:rsid w:val="00D201AE"/>
    <w:rsid w:val="00D2441A"/>
    <w:rsid w:val="00D251A1"/>
    <w:rsid w:val="00D32E17"/>
    <w:rsid w:val="00D42E5A"/>
    <w:rsid w:val="00D45A5A"/>
    <w:rsid w:val="00D473D4"/>
    <w:rsid w:val="00D51B71"/>
    <w:rsid w:val="00D55BD0"/>
    <w:rsid w:val="00D55FD3"/>
    <w:rsid w:val="00D57F67"/>
    <w:rsid w:val="00D615F3"/>
    <w:rsid w:val="00D63BDB"/>
    <w:rsid w:val="00D73D80"/>
    <w:rsid w:val="00D75BF9"/>
    <w:rsid w:val="00D811AB"/>
    <w:rsid w:val="00D853B0"/>
    <w:rsid w:val="00D85649"/>
    <w:rsid w:val="00D86C90"/>
    <w:rsid w:val="00D86DEB"/>
    <w:rsid w:val="00D87D1C"/>
    <w:rsid w:val="00D914AB"/>
    <w:rsid w:val="00D924F5"/>
    <w:rsid w:val="00D92823"/>
    <w:rsid w:val="00D92968"/>
    <w:rsid w:val="00D96BF4"/>
    <w:rsid w:val="00D9785B"/>
    <w:rsid w:val="00DA17E6"/>
    <w:rsid w:val="00DA36F1"/>
    <w:rsid w:val="00DA5961"/>
    <w:rsid w:val="00DB0E40"/>
    <w:rsid w:val="00DB0EB6"/>
    <w:rsid w:val="00DB40DE"/>
    <w:rsid w:val="00DB56F6"/>
    <w:rsid w:val="00DB7DAF"/>
    <w:rsid w:val="00DC21B4"/>
    <w:rsid w:val="00DC53F2"/>
    <w:rsid w:val="00DC7C57"/>
    <w:rsid w:val="00DD1075"/>
    <w:rsid w:val="00DD38CC"/>
    <w:rsid w:val="00DD6E66"/>
    <w:rsid w:val="00DE138A"/>
    <w:rsid w:val="00DE150F"/>
    <w:rsid w:val="00DE61BF"/>
    <w:rsid w:val="00DE7A1E"/>
    <w:rsid w:val="00DF1836"/>
    <w:rsid w:val="00DF1B39"/>
    <w:rsid w:val="00DF3BB7"/>
    <w:rsid w:val="00DF47C7"/>
    <w:rsid w:val="00E01345"/>
    <w:rsid w:val="00E106FA"/>
    <w:rsid w:val="00E1156D"/>
    <w:rsid w:val="00E12809"/>
    <w:rsid w:val="00E2037B"/>
    <w:rsid w:val="00E246C7"/>
    <w:rsid w:val="00E30F3C"/>
    <w:rsid w:val="00E34448"/>
    <w:rsid w:val="00E35C04"/>
    <w:rsid w:val="00E42952"/>
    <w:rsid w:val="00E42BB0"/>
    <w:rsid w:val="00E45D87"/>
    <w:rsid w:val="00E508F9"/>
    <w:rsid w:val="00E521F3"/>
    <w:rsid w:val="00E52E19"/>
    <w:rsid w:val="00E55F5C"/>
    <w:rsid w:val="00E60508"/>
    <w:rsid w:val="00E67B65"/>
    <w:rsid w:val="00E67B7A"/>
    <w:rsid w:val="00E72865"/>
    <w:rsid w:val="00E748BF"/>
    <w:rsid w:val="00E75CDD"/>
    <w:rsid w:val="00E811CC"/>
    <w:rsid w:val="00E83D16"/>
    <w:rsid w:val="00E85273"/>
    <w:rsid w:val="00E86F52"/>
    <w:rsid w:val="00E87EF4"/>
    <w:rsid w:val="00E922A3"/>
    <w:rsid w:val="00E9586A"/>
    <w:rsid w:val="00E960EC"/>
    <w:rsid w:val="00EA05FD"/>
    <w:rsid w:val="00EA0660"/>
    <w:rsid w:val="00EA3C76"/>
    <w:rsid w:val="00EA4111"/>
    <w:rsid w:val="00EA4586"/>
    <w:rsid w:val="00EC022D"/>
    <w:rsid w:val="00EC02EE"/>
    <w:rsid w:val="00EC0ECE"/>
    <w:rsid w:val="00EC1327"/>
    <w:rsid w:val="00EC2C27"/>
    <w:rsid w:val="00ED0374"/>
    <w:rsid w:val="00ED3619"/>
    <w:rsid w:val="00EE08D5"/>
    <w:rsid w:val="00EE63E7"/>
    <w:rsid w:val="00EF0991"/>
    <w:rsid w:val="00EF1B66"/>
    <w:rsid w:val="00EF233A"/>
    <w:rsid w:val="00EF334B"/>
    <w:rsid w:val="00EF3A6D"/>
    <w:rsid w:val="00EF4330"/>
    <w:rsid w:val="00EF472A"/>
    <w:rsid w:val="00EF6D46"/>
    <w:rsid w:val="00EF7B20"/>
    <w:rsid w:val="00F041CD"/>
    <w:rsid w:val="00F0550E"/>
    <w:rsid w:val="00F05872"/>
    <w:rsid w:val="00F103A6"/>
    <w:rsid w:val="00F1069E"/>
    <w:rsid w:val="00F10B71"/>
    <w:rsid w:val="00F14884"/>
    <w:rsid w:val="00F15F53"/>
    <w:rsid w:val="00F22540"/>
    <w:rsid w:val="00F262A7"/>
    <w:rsid w:val="00F27C67"/>
    <w:rsid w:val="00F31051"/>
    <w:rsid w:val="00F32211"/>
    <w:rsid w:val="00F3303E"/>
    <w:rsid w:val="00F33267"/>
    <w:rsid w:val="00F34237"/>
    <w:rsid w:val="00F35A9F"/>
    <w:rsid w:val="00F42D5A"/>
    <w:rsid w:val="00F434EA"/>
    <w:rsid w:val="00F4384B"/>
    <w:rsid w:val="00F45D9B"/>
    <w:rsid w:val="00F45EB9"/>
    <w:rsid w:val="00F504DB"/>
    <w:rsid w:val="00F558C6"/>
    <w:rsid w:val="00F5655D"/>
    <w:rsid w:val="00F5739D"/>
    <w:rsid w:val="00F57C8C"/>
    <w:rsid w:val="00F605E9"/>
    <w:rsid w:val="00F62876"/>
    <w:rsid w:val="00F66519"/>
    <w:rsid w:val="00F7093B"/>
    <w:rsid w:val="00F7583B"/>
    <w:rsid w:val="00F830B1"/>
    <w:rsid w:val="00F849CD"/>
    <w:rsid w:val="00F90C8A"/>
    <w:rsid w:val="00F95D3C"/>
    <w:rsid w:val="00F97641"/>
    <w:rsid w:val="00FA173A"/>
    <w:rsid w:val="00FA196D"/>
    <w:rsid w:val="00FA3A5A"/>
    <w:rsid w:val="00FA3F37"/>
    <w:rsid w:val="00FA45B8"/>
    <w:rsid w:val="00FA66AE"/>
    <w:rsid w:val="00FB2EC3"/>
    <w:rsid w:val="00FB32CC"/>
    <w:rsid w:val="00FB67B0"/>
    <w:rsid w:val="00FC61E7"/>
    <w:rsid w:val="00FC62A0"/>
    <w:rsid w:val="00FD0842"/>
    <w:rsid w:val="00FD0935"/>
    <w:rsid w:val="00FE247E"/>
    <w:rsid w:val="00FE5566"/>
    <w:rsid w:val="00FF036F"/>
    <w:rsid w:val="00FF3BD8"/>
    <w:rsid w:val="00FF4F91"/>
    <w:rsid w:val="0B5CE85A"/>
    <w:rsid w:val="1662FA17"/>
    <w:rsid w:val="2C12DD69"/>
    <w:rsid w:val="38D3B42B"/>
    <w:rsid w:val="3DB575A9"/>
    <w:rsid w:val="41FE7125"/>
    <w:rsid w:val="42E9EEE0"/>
    <w:rsid w:val="43A511A9"/>
    <w:rsid w:val="43F217AB"/>
    <w:rsid w:val="48DFC7E1"/>
    <w:rsid w:val="55CAE3D7"/>
    <w:rsid w:val="667E1C44"/>
    <w:rsid w:val="71EE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990"/>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customStyle="1" w:styleId="apple-style-span">
    <w:name w:val="apple-style-span"/>
    <w:rsid w:val="00C11F22"/>
  </w:style>
  <w:style w:type="character" w:customStyle="1" w:styleId="previewmsgtext1">
    <w:name w:val="previewmsgtext1"/>
    <w:rsid w:val="00EC2C27"/>
    <w:rPr>
      <w:rFonts w:ascii="Arial" w:hAnsi="Arial" w:cs="Arial" w:hint="default"/>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customStyle="1" w:styleId="3l3x">
    <w:name w:val="_3l3x"/>
    <w:rsid w:val="00E55F5C"/>
  </w:style>
  <w:style w:type="paragraph" w:styleId="Header">
    <w:name w:val="header"/>
    <w:basedOn w:val="Normal"/>
    <w:link w:val="HeaderChar"/>
    <w:rsid w:val="00E55F5C"/>
    <w:pPr>
      <w:tabs>
        <w:tab w:val="center" w:pos="4513"/>
        <w:tab w:val="right" w:pos="9026"/>
      </w:tabs>
    </w:pPr>
  </w:style>
  <w:style w:type="character" w:customStyle="1" w:styleId="HeaderChar">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customStyle="1" w:styleId="FooterChar">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customStyle="1" w:styleId="BodyText3Char">
    <w:name w:val="Body Text 3 Char"/>
    <w:link w:val="BodyText3"/>
    <w:uiPriority w:val="99"/>
    <w:rsid w:val="00343C68"/>
    <w:rPr>
      <w:rFonts w:ascii="Arial" w:hAnsi="Arial"/>
      <w:sz w:val="16"/>
      <w:szCs w:val="16"/>
      <w:lang w:eastAsia="en-US"/>
    </w:rPr>
  </w:style>
  <w:style w:type="character" w:customStyle="1" w:styleId="UnresolvedMention1">
    <w:name w:val="Unresolved Mention1"/>
    <w:uiPriority w:val="99"/>
    <w:semiHidden/>
    <w:unhideWhenUsed/>
    <w:rsid w:val="00633895"/>
    <w:rPr>
      <w:color w:val="605E5C"/>
      <w:shd w:val="clear" w:color="auto" w:fill="E1DFDD"/>
    </w:rPr>
  </w:style>
  <w:style w:type="character" w:customStyle="1" w:styleId="UnresolvedMention2">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customStyle="1" w:styleId="SubtitleChar">
    <w:name w:val="Subtitle Char"/>
    <w:basedOn w:val="DefaultParagraphFont"/>
    <w:link w:val="Subtitle"/>
    <w:rsid w:val="00076EBB"/>
    <w:rPr>
      <w:rFonts w:ascii="Arial" w:hAnsi="Arial"/>
      <w:b/>
      <w:bCs/>
      <w:szCs w:val="24"/>
      <w:lang w:val="x-none" w:eastAsia="en-US"/>
    </w:rPr>
  </w:style>
  <w:style w:type="character" w:customStyle="1" w:styleId="Heading3Char">
    <w:name w:val="Heading 3 Char"/>
    <w:basedOn w:val="DefaultParagraphFont"/>
    <w:link w:val="Heading3"/>
    <w:semiHidden/>
    <w:rsid w:val="009C574D"/>
    <w:rPr>
      <w:rFonts w:asciiTheme="majorHAnsi" w:eastAsiaTheme="majorEastAsia" w:hAnsiTheme="majorHAnsi" w:cstheme="majorBidi"/>
      <w:color w:val="243F60" w:themeColor="accent1" w:themeShade="7F"/>
      <w:sz w:val="24"/>
      <w:szCs w:val="24"/>
      <w:lang w:eastAsia="en-US"/>
    </w:rPr>
  </w:style>
  <w:style w:type="character" w:customStyle="1" w:styleId="Heading1Char">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Great Boughton Parish Council</vt:lpstr>
    </vt:vector>
  </TitlesOfParts>
  <Company>Xbox-Hq</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Boughton Parish Council</dc:title>
  <dc:subject/>
  <dc:creator>Owner</dc:creator>
  <cp:keywords/>
  <dc:description/>
  <cp:lastModifiedBy>Sophia Samuel</cp:lastModifiedBy>
  <cp:revision>34</cp:revision>
  <cp:lastPrinted>2025-06-10T13:04:00Z</cp:lastPrinted>
  <dcterms:created xsi:type="dcterms:W3CDTF">2025-06-10T11:42:00Z</dcterms:created>
  <dcterms:modified xsi:type="dcterms:W3CDTF">2025-06-10T13:06:00Z</dcterms:modified>
</cp:coreProperties>
</file>